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Forte"/>
          <w:rFonts w:asciiTheme="minorHAnsi" w:hAnsiTheme="minorHAnsi" w:cstheme="minorHAnsi"/>
          <w:color w:val="555555"/>
          <w:sz w:val="28"/>
          <w:szCs w:val="28"/>
        </w:rPr>
      </w:pPr>
      <w:r w:rsidRPr="00DD5F97">
        <w:rPr>
          <w:rStyle w:val="Forte"/>
          <w:rFonts w:asciiTheme="minorHAnsi" w:hAnsiTheme="minorHAnsi" w:cstheme="minorHAnsi"/>
          <w:color w:val="555555"/>
          <w:sz w:val="28"/>
          <w:szCs w:val="28"/>
        </w:rPr>
        <w:t>PAPA FRANCISCO</w:t>
      </w:r>
    </w:p>
    <w:p w:rsid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</w:pPr>
      <w:r w:rsidRPr="00DD5F97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AUDIÊNCIA GERAL</w:t>
      </w:r>
    </w:p>
    <w:p w:rsidR="00DD5F97" w:rsidRDefault="00DD5F97" w:rsidP="00DD5F97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>
        <w:rPr>
          <w:rFonts w:asciiTheme="minorHAnsi" w:hAnsiTheme="minorHAnsi" w:cstheme="minorHAnsi"/>
          <w:color w:val="555555"/>
          <w:sz w:val="28"/>
          <w:szCs w:val="28"/>
        </w:rPr>
        <w:t>Praça de S. Pedro</w:t>
      </w:r>
    </w:p>
    <w:p w:rsidR="00E26A49" w:rsidRDefault="00E26A49" w:rsidP="00E26A4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555555"/>
          <w:sz w:val="28"/>
          <w:szCs w:val="28"/>
        </w:rPr>
      </w:pPr>
      <w:r>
        <w:rPr>
          <w:rStyle w:val="nfase"/>
          <w:rFonts w:asciiTheme="minorHAnsi" w:hAnsiTheme="minorHAnsi" w:cstheme="minorHAnsi"/>
          <w:color w:val="555555"/>
          <w:sz w:val="28"/>
          <w:szCs w:val="28"/>
        </w:rPr>
        <w:t>Quarta-feira, 10 de abril de 2024</w:t>
      </w:r>
    </w:p>
    <w:p w:rsidR="00574F40" w:rsidRPr="00E32F7F" w:rsidRDefault="00574F40" w:rsidP="00574F40">
      <w:pPr>
        <w:pStyle w:val="NormalWeb"/>
        <w:shd w:val="clear" w:color="auto" w:fill="FFFFFF"/>
        <w:rPr>
          <w:rStyle w:val="color-text"/>
          <w:rFonts w:asciiTheme="minorHAnsi" w:hAnsiTheme="minorHAnsi" w:cstheme="minorHAnsi"/>
          <w:b/>
          <w:color w:val="000000"/>
          <w:sz w:val="28"/>
          <w:szCs w:val="28"/>
        </w:rPr>
      </w:pPr>
      <w:r w:rsidRPr="00E32F7F">
        <w:rPr>
          <w:rStyle w:val="color-text"/>
          <w:rFonts w:asciiTheme="minorHAnsi" w:hAnsiTheme="minorHAnsi" w:cstheme="minorHAnsi"/>
          <w:b/>
          <w:color w:val="000000"/>
          <w:sz w:val="28"/>
          <w:szCs w:val="28"/>
        </w:rPr>
        <w:t xml:space="preserve">Catequeses. Os vícios e as virtudes. </w:t>
      </w:r>
    </w:p>
    <w:p w:rsidR="00574F40" w:rsidRPr="00E32F7F" w:rsidRDefault="00E32F7F" w:rsidP="00574F40">
      <w:pPr>
        <w:pStyle w:val="NormalWeb"/>
        <w:shd w:val="clear" w:color="auto" w:fill="FFFFFF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E32F7F">
        <w:rPr>
          <w:rStyle w:val="color-text"/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Catequese </w:t>
      </w:r>
      <w:r w:rsidR="00574F40" w:rsidRPr="00E32F7F">
        <w:rPr>
          <w:rStyle w:val="color-text"/>
          <w:rFonts w:asciiTheme="minorHAnsi" w:hAnsiTheme="minorHAnsi" w:cstheme="minorHAnsi"/>
          <w:b/>
          <w:color w:val="000000"/>
          <w:sz w:val="28"/>
          <w:szCs w:val="28"/>
          <w:u w:val="single"/>
        </w:rPr>
        <w:t>14. </w:t>
      </w:r>
      <w:r w:rsidR="00574F40" w:rsidRPr="00E32F7F"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  <w:u w:val="single"/>
        </w:rPr>
        <w:t>A fortaleza</w:t>
      </w:r>
    </w:p>
    <w:p w:rsidR="00574F40" w:rsidRPr="00574F40" w:rsidRDefault="00574F40" w:rsidP="00574F40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28"/>
          <w:szCs w:val="28"/>
        </w:rPr>
      </w:pPr>
      <w:r w:rsidRPr="00574F40">
        <w:rPr>
          <w:rFonts w:asciiTheme="minorHAnsi" w:hAnsiTheme="minorHAnsi" w:cstheme="minorHAnsi"/>
          <w:i/>
          <w:iCs/>
          <w:color w:val="000000"/>
          <w:sz w:val="28"/>
          <w:szCs w:val="28"/>
        </w:rPr>
        <w:t>Caríssimos irmãos e irmãs, bom dia!</w:t>
      </w:r>
    </w:p>
    <w:p w:rsidR="00574F40" w:rsidRPr="00574F40" w:rsidRDefault="00574F40" w:rsidP="00574F40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74F40">
        <w:rPr>
          <w:rFonts w:asciiTheme="minorHAnsi" w:hAnsiTheme="minorHAnsi" w:cstheme="minorHAnsi"/>
          <w:color w:val="000000"/>
          <w:sz w:val="28"/>
          <w:szCs w:val="28"/>
        </w:rPr>
        <w:t>A catequese de hoje é dedicada à terceira das virtudes cardeais, ou seja, a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E32F7F">
        <w:rPr>
          <w:rFonts w:asciiTheme="minorHAnsi" w:hAnsiTheme="minorHAnsi" w:cstheme="minorHAnsi"/>
          <w:b/>
          <w:i/>
          <w:iCs/>
          <w:color w:val="000000"/>
          <w:sz w:val="28"/>
          <w:szCs w:val="28"/>
        </w:rPr>
        <w:t>fortaleza</w:t>
      </w:r>
      <w:r w:rsidRPr="00574F40">
        <w:rPr>
          <w:rFonts w:asciiTheme="minorHAnsi" w:hAnsiTheme="minorHAnsi" w:cstheme="minorHAnsi"/>
          <w:color w:val="000000"/>
          <w:sz w:val="28"/>
          <w:szCs w:val="28"/>
        </w:rPr>
        <w:t>. Comecemos pela descrição dada pelo Catecismo da Igreja Católica: «A fortaleza é a virtude moral que, no meio das dificuldades, assegura a firmeza e a constância na prossecução do bem. Torna firme a decisão de resistir às tentações e de superar os obstáculos na vida moral. A virtude da fortaleza dá capacidade para vencer o medo, até da morte, e enfrentar a provação e as perseguições» (n. 1808). Assim diz o Catecismo da Igreja Católica sobre a virtude da fortaleza.</w:t>
      </w:r>
    </w:p>
    <w:p w:rsidR="00574F40" w:rsidRPr="00574F40" w:rsidRDefault="00574F40" w:rsidP="00574F40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74F40">
        <w:rPr>
          <w:rFonts w:asciiTheme="minorHAnsi" w:hAnsiTheme="minorHAnsi" w:cstheme="minorHAnsi"/>
          <w:color w:val="000000"/>
          <w:sz w:val="28"/>
          <w:szCs w:val="28"/>
        </w:rPr>
        <w:t>Eis, pois, a mais “combativa” das virtudes. Enquanto a primeira das virtudes cardeais, isto é, a prudência, estava principalmente associada à razão do homem; e enquanto a justiça encontrava a sua morada na vontade, esta terceira virtude, a fortaleza, é frequentemente ligada pelos autores escolásticos àquilo a que os antigos chamavam o “apetite irascível”. O pensamento antigo não imaginava um homem desprovido de paixões: seria uma pedra. E as paixões não são necessariamente o resíduo de um pecado; mas devem ser educadas, devem ser orientadas, devem ser purificadas com a água do Batismo, ou melhor, com o fogo do Espírito Santo. O cristão sem coragem, que não inclina as próprias forças para o bem, que não incomoda ninguém, é um cristão inútil. Pensemos nisto! Jesus não é um Deus diáfano e assético, que desconhece as emoções humanas. Pelo contrário. Perante a morte do amigo Lázaro, desata em lágrimas; e em algumas das suas expressões transparece o seu espírito apaixonado, como quando diz: «Vim lançar fogo sobre a terra, e como gostaria que já se tivesse ateado!» (</w:t>
      </w:r>
      <w:proofErr w:type="spellStart"/>
      <w:r w:rsidRPr="00574F40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574F40">
        <w:rPr>
          <w:rFonts w:asciiTheme="minorHAnsi" w:hAnsiTheme="minorHAnsi" w:cstheme="minorHAnsi"/>
          <w:color w:val="000000"/>
          <w:sz w:val="28"/>
          <w:szCs w:val="28"/>
        </w:rPr>
        <w:t> 12, 49); e diante do comércio no templo, reage vigorosamente (cf. </w:t>
      </w:r>
      <w:proofErr w:type="spellStart"/>
      <w:r w:rsidRPr="00574F40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574F40">
        <w:rPr>
          <w:rFonts w:asciiTheme="minorHAnsi" w:hAnsiTheme="minorHAnsi" w:cstheme="minorHAnsi"/>
          <w:color w:val="000000"/>
          <w:sz w:val="28"/>
          <w:szCs w:val="28"/>
        </w:rPr>
        <w:t> 21, 12-13). Jesus tinha paixão!</w:t>
      </w:r>
    </w:p>
    <w:p w:rsidR="00574F40" w:rsidRPr="00574F40" w:rsidRDefault="00574F40" w:rsidP="00574F40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74F40">
        <w:rPr>
          <w:rFonts w:asciiTheme="minorHAnsi" w:hAnsiTheme="minorHAnsi" w:cstheme="minorHAnsi"/>
          <w:color w:val="000000"/>
          <w:sz w:val="28"/>
          <w:szCs w:val="28"/>
        </w:rPr>
        <w:t>Mas vejamos agora uma descrição existencial desta virtude tão importante que nos ajuda a dar frutos na vida. Os antigos - tanto os filósofos gregos como os teólogos cristãos - reconheciam na virtude da fortaleza um duplo desenvolvimento, um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574F40">
        <w:rPr>
          <w:rFonts w:asciiTheme="minorHAnsi" w:hAnsiTheme="minorHAnsi" w:cstheme="minorHAnsi"/>
          <w:i/>
          <w:iCs/>
          <w:color w:val="000000"/>
          <w:sz w:val="28"/>
          <w:szCs w:val="28"/>
        </w:rPr>
        <w:t>passivo</w:t>
      </w:r>
      <w:r w:rsidRPr="00574F40">
        <w:rPr>
          <w:rFonts w:asciiTheme="minorHAnsi" w:hAnsiTheme="minorHAnsi" w:cstheme="minorHAnsi"/>
          <w:color w:val="000000"/>
          <w:sz w:val="28"/>
          <w:szCs w:val="28"/>
        </w:rPr>
        <w:t>, outro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574F40">
        <w:rPr>
          <w:rFonts w:asciiTheme="minorHAnsi" w:hAnsiTheme="minorHAnsi" w:cstheme="minorHAnsi"/>
          <w:i/>
          <w:iCs/>
          <w:color w:val="000000"/>
          <w:sz w:val="28"/>
          <w:szCs w:val="28"/>
        </w:rPr>
        <w:t>ativo</w:t>
      </w:r>
      <w:r w:rsidRPr="00574F40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574F40" w:rsidRPr="00574F40" w:rsidRDefault="00574F40" w:rsidP="00574F40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74F40">
        <w:rPr>
          <w:rFonts w:asciiTheme="minorHAnsi" w:hAnsiTheme="minorHAnsi" w:cstheme="minorHAnsi"/>
          <w:color w:val="000000"/>
          <w:sz w:val="28"/>
          <w:szCs w:val="28"/>
        </w:rPr>
        <w:t>O primeiro ocorre </w:t>
      </w:r>
      <w:r w:rsidRPr="00574F40">
        <w:rPr>
          <w:rFonts w:asciiTheme="minorHAnsi" w:hAnsiTheme="minorHAnsi" w:cstheme="minorHAnsi"/>
          <w:i/>
          <w:iCs/>
          <w:color w:val="000000"/>
          <w:sz w:val="28"/>
          <w:szCs w:val="28"/>
        </w:rPr>
        <w:t>dentro de nós mesmos</w:t>
      </w:r>
      <w:r w:rsidRPr="00574F40">
        <w:rPr>
          <w:rFonts w:asciiTheme="minorHAnsi" w:hAnsiTheme="minorHAnsi" w:cstheme="minorHAnsi"/>
          <w:color w:val="000000"/>
          <w:sz w:val="28"/>
          <w:szCs w:val="28"/>
        </w:rPr>
        <w:t xml:space="preserve">. Há inimigos internos que devemos derrotar, e o seu nome é ansiedade, angústia, medo, culpa: todas estas forças que se agitam no nosso íntimo e que, em certas situações, nos paralisam. Quantos combatentes sucumbem até antes de começar o desafio! Porque desconhecem estes inimigos interiores. A fortaleza é, antes de tudo, uma vitória contra nós próprios. A maior parte dos medos que surgem dentro de nós são irrealistas e não se concretizam de forma alguma. É melhor então invocar o Espírito Santo e enfrentar tudo com fortaleza paciente: </w:t>
      </w:r>
      <w:proofErr w:type="gramStart"/>
      <w:r w:rsidRPr="00574F40">
        <w:rPr>
          <w:rFonts w:asciiTheme="minorHAnsi" w:hAnsiTheme="minorHAnsi" w:cstheme="minorHAnsi"/>
          <w:color w:val="000000"/>
          <w:sz w:val="28"/>
          <w:szCs w:val="28"/>
        </w:rPr>
        <w:t>um problema de cada vez, como formos capazes</w:t>
      </w:r>
      <w:proofErr w:type="gramEnd"/>
      <w:r w:rsidRPr="00574F40">
        <w:rPr>
          <w:rFonts w:asciiTheme="minorHAnsi" w:hAnsiTheme="minorHAnsi" w:cstheme="minorHAnsi"/>
          <w:color w:val="000000"/>
          <w:sz w:val="28"/>
          <w:szCs w:val="28"/>
        </w:rPr>
        <w:t xml:space="preserve">, mas não sozinhos! O Senhor está ao nosso lado, se confiarmos nele e </w:t>
      </w:r>
      <w:r w:rsidRPr="00574F40">
        <w:rPr>
          <w:rFonts w:asciiTheme="minorHAnsi" w:hAnsiTheme="minorHAnsi" w:cstheme="minorHAnsi"/>
          <w:color w:val="000000"/>
          <w:sz w:val="28"/>
          <w:szCs w:val="28"/>
        </w:rPr>
        <w:lastRenderedPageBreak/>
        <w:t>procurarmos sinceramente o bem. Então, em todas as situações, podemos contar com a Providência de Deus para nos amparar e blindar.</w:t>
      </w:r>
    </w:p>
    <w:p w:rsidR="00574F40" w:rsidRPr="00574F40" w:rsidRDefault="00574F40" w:rsidP="00574F40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74F40">
        <w:rPr>
          <w:rFonts w:asciiTheme="minorHAnsi" w:hAnsiTheme="minorHAnsi" w:cstheme="minorHAnsi"/>
          <w:color w:val="000000"/>
          <w:sz w:val="28"/>
          <w:szCs w:val="28"/>
        </w:rPr>
        <w:t>E depois o segundo movimento da virtude da fortaleza, desta vez de natureza mais ativa. Além das provações internas, existem os </w:t>
      </w:r>
      <w:r w:rsidRPr="00574F40">
        <w:rPr>
          <w:rFonts w:asciiTheme="minorHAnsi" w:hAnsiTheme="minorHAnsi" w:cstheme="minorHAnsi"/>
          <w:i/>
          <w:iCs/>
          <w:color w:val="000000"/>
          <w:sz w:val="28"/>
          <w:szCs w:val="28"/>
        </w:rPr>
        <w:t>inimigos externos</w:t>
      </w:r>
      <w:r w:rsidRPr="00574F40">
        <w:rPr>
          <w:rFonts w:asciiTheme="minorHAnsi" w:hAnsiTheme="minorHAnsi" w:cstheme="minorHAnsi"/>
          <w:color w:val="000000"/>
          <w:sz w:val="28"/>
          <w:szCs w:val="28"/>
        </w:rPr>
        <w:t>, que são as </w:t>
      </w:r>
      <w:r w:rsidRPr="00574F40">
        <w:rPr>
          <w:rFonts w:asciiTheme="minorHAnsi" w:hAnsiTheme="minorHAnsi" w:cstheme="minorHAnsi"/>
          <w:i/>
          <w:iCs/>
          <w:color w:val="000000"/>
          <w:sz w:val="28"/>
          <w:szCs w:val="28"/>
        </w:rPr>
        <w:t>provações da vida</w:t>
      </w:r>
      <w:r w:rsidRPr="00574F40">
        <w:rPr>
          <w:rFonts w:asciiTheme="minorHAnsi" w:hAnsiTheme="minorHAnsi" w:cstheme="minorHAnsi"/>
          <w:color w:val="000000"/>
          <w:sz w:val="28"/>
          <w:szCs w:val="28"/>
        </w:rPr>
        <w:t>, as perseguições, as dificuldades que não esperávamos e que nos surpreendem. Com efeito, podemos procurar prever o que nos vai acontecer, mas a realidade é, em grande medida, feita de acontecimentos imponderáveis e, neste mar, às vezes, o nosso barco é arrastado pelas ondas. Assim, a fortaleza faz de nós marinheiros resistentes, que não se amedrontam nem desanimam. </w:t>
      </w:r>
    </w:p>
    <w:p w:rsidR="00574F40" w:rsidRPr="00574F40" w:rsidRDefault="00574F40" w:rsidP="00574F40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74F40">
        <w:rPr>
          <w:rFonts w:asciiTheme="minorHAnsi" w:hAnsiTheme="minorHAnsi" w:cstheme="minorHAnsi"/>
          <w:color w:val="000000"/>
          <w:sz w:val="28"/>
          <w:szCs w:val="28"/>
        </w:rPr>
        <w:t>A fortaleza é uma virtude fundamental porque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574F40">
        <w:rPr>
          <w:rFonts w:asciiTheme="minorHAnsi" w:hAnsiTheme="minorHAnsi" w:cstheme="minorHAnsi"/>
          <w:i/>
          <w:iCs/>
          <w:color w:val="000000"/>
          <w:sz w:val="28"/>
          <w:szCs w:val="28"/>
        </w:rPr>
        <w:t>leva a sério o desafio do mal no mundo</w:t>
      </w:r>
      <w:r w:rsidRPr="00574F40">
        <w:rPr>
          <w:rFonts w:asciiTheme="minorHAnsi" w:hAnsiTheme="minorHAnsi" w:cstheme="minorHAnsi"/>
          <w:color w:val="000000"/>
          <w:sz w:val="28"/>
          <w:szCs w:val="28"/>
        </w:rPr>
        <w:t>. Alguns fingem que ele não existe, que tudo está bem, que a vontade humana não é por vezes cega, que as forças obscuras que trazem a morte não se debatem na história. Mas é suficiente folhear um livro de história, ou infelizmente até os jornais, para descobrir os atos nefastos de que somos em parte vítimas e em parte protagonistas: guerras, violências, escravatura, opressão dos pobres, feridas que nunca cicatrizaram e continuam a sangrar. A virtude da fortaleza faz-nos reagir e gritar “não”, um “não” categórico a tudo isto. No nosso Ocidente confortável, que diluiu um pouco tudo, transformando o caminho da perfeição num simples desenvolvimento orgânico, que não tem necessidade de lutar porque tudo lhe parece igual, às vezes sentimos uma saudável nostalgia dos profetas. Mas as pessoas importunas e visionárias são deveras raras. É preciso que alguém nos faça sair do lugar macio onde nos estabelecemos e nos obrigue a repetir resolutamente o nosso “não” ao mal e a tudo aquilo que conduz à indiferença. “Não” ao mal, “não” à indiferença; “sim” ao caminho, ao caminho que nos leva a progredir, e pelo qual devemos lutar.</w:t>
      </w:r>
    </w:p>
    <w:p w:rsidR="00574F40" w:rsidRPr="00574F40" w:rsidRDefault="00574F40" w:rsidP="00574F40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74F40">
        <w:rPr>
          <w:rFonts w:asciiTheme="minorHAnsi" w:hAnsiTheme="minorHAnsi" w:cstheme="minorHAnsi"/>
          <w:color w:val="000000"/>
          <w:sz w:val="28"/>
          <w:szCs w:val="28"/>
        </w:rPr>
        <w:t>Então, voltemos a descobrir no Evangelho a fortaleza de Jesus, aprendendo-a com o testemunho dos santos e santas. Obrigado!</w:t>
      </w:r>
    </w:p>
    <w:p w:rsidR="00574F40" w:rsidRPr="00574F40" w:rsidRDefault="00574F40" w:rsidP="00574F40">
      <w:pPr>
        <w:spacing w:after="120"/>
        <w:jc w:val="both"/>
        <w:rPr>
          <w:rFonts w:cstheme="minorHAnsi"/>
          <w:sz w:val="28"/>
          <w:szCs w:val="28"/>
        </w:rPr>
      </w:pPr>
    </w:p>
    <w:p w:rsidR="00AB1AA0" w:rsidRPr="00574F40" w:rsidRDefault="00AB1AA0" w:rsidP="00574F40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sectPr w:rsidR="00AB1AA0" w:rsidRPr="00574F40" w:rsidSect="00DD5F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F97"/>
    <w:rsid w:val="00194A08"/>
    <w:rsid w:val="00574F40"/>
    <w:rsid w:val="008D5CDC"/>
    <w:rsid w:val="00AB1AA0"/>
    <w:rsid w:val="00DD5F97"/>
    <w:rsid w:val="00E26A49"/>
    <w:rsid w:val="00E32F7F"/>
    <w:rsid w:val="00F45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AA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5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DD5F97"/>
    <w:rPr>
      <w:b/>
      <w:bCs/>
    </w:rPr>
  </w:style>
  <w:style w:type="character" w:styleId="nfase">
    <w:name w:val="Emphasis"/>
    <w:basedOn w:val="Tipodeletrapredefinidodopargrafo"/>
    <w:uiPriority w:val="20"/>
    <w:qFormat/>
    <w:rsid w:val="00DD5F97"/>
    <w:rPr>
      <w:i/>
      <w:iCs/>
    </w:rPr>
  </w:style>
  <w:style w:type="character" w:customStyle="1" w:styleId="color-text">
    <w:name w:val="color-text"/>
    <w:basedOn w:val="Tipodeletrapredefinidodopargrafo"/>
    <w:rsid w:val="00574F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9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763</Words>
  <Characters>4126</Characters>
  <Application>Microsoft Office Word</Application>
  <DocSecurity>0</DocSecurity>
  <Lines>34</Lines>
  <Paragraphs>9</Paragraphs>
  <ScaleCrop>false</ScaleCrop>
  <Company/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6</cp:revision>
  <dcterms:created xsi:type="dcterms:W3CDTF">2024-04-13T21:31:00Z</dcterms:created>
  <dcterms:modified xsi:type="dcterms:W3CDTF">2024-04-13T21:36:00Z</dcterms:modified>
</cp:coreProperties>
</file>