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63B" w:rsidRPr="0048763B" w:rsidRDefault="0048763B" w:rsidP="0048763B">
      <w:pPr>
        <w:pStyle w:val="NormalWeb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color w:val="555555"/>
          <w:sz w:val="28"/>
          <w:szCs w:val="28"/>
        </w:rPr>
      </w:pPr>
      <w:r w:rsidRPr="0048763B">
        <w:rPr>
          <w:rStyle w:val="Forte"/>
          <w:rFonts w:asciiTheme="minorHAnsi" w:hAnsiTheme="minorHAnsi" w:cstheme="minorHAnsi"/>
          <w:color w:val="555555"/>
          <w:sz w:val="28"/>
          <w:szCs w:val="28"/>
        </w:rPr>
        <w:t>PAPA FRANCISCO</w:t>
      </w:r>
      <w:r w:rsidRPr="0048763B">
        <w:rPr>
          <w:rFonts w:asciiTheme="minorHAnsi" w:hAnsiTheme="minorHAnsi" w:cstheme="minorHAnsi"/>
          <w:b/>
          <w:bCs/>
          <w:color w:val="555555"/>
          <w:sz w:val="28"/>
          <w:szCs w:val="28"/>
        </w:rPr>
        <w:br/>
      </w:r>
      <w:r w:rsidRPr="0048763B">
        <w:rPr>
          <w:rStyle w:val="Forte"/>
          <w:rFonts w:asciiTheme="minorHAnsi" w:hAnsiTheme="minorHAnsi" w:cstheme="minorHAnsi"/>
          <w:i/>
          <w:iCs/>
          <w:color w:val="555555"/>
          <w:sz w:val="28"/>
          <w:szCs w:val="28"/>
        </w:rPr>
        <w:t>AUDIÊNCIA GERAL</w:t>
      </w:r>
      <w:r w:rsidRPr="0048763B">
        <w:rPr>
          <w:rFonts w:asciiTheme="minorHAnsi" w:hAnsiTheme="minorHAnsi" w:cstheme="minorHAnsi"/>
          <w:i/>
          <w:iCs/>
          <w:color w:val="555555"/>
          <w:sz w:val="28"/>
          <w:szCs w:val="28"/>
        </w:rPr>
        <w:br/>
      </w:r>
      <w:r w:rsidRPr="0048763B">
        <w:rPr>
          <w:rStyle w:val="nfase"/>
          <w:rFonts w:asciiTheme="minorHAnsi" w:hAnsiTheme="minorHAnsi" w:cstheme="minorHAnsi"/>
          <w:color w:val="555555"/>
          <w:sz w:val="28"/>
          <w:szCs w:val="28"/>
        </w:rPr>
        <w:t>Quarta-feira, 7 de março 2024</w:t>
      </w:r>
    </w:p>
    <w:p w:rsidR="0048763B" w:rsidRPr="0048763B" w:rsidRDefault="0048763B" w:rsidP="0048763B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Theme="minorHAnsi" w:hAnsiTheme="minorHAnsi" w:cstheme="minorHAnsi"/>
          <w:color w:val="555555"/>
          <w:sz w:val="28"/>
          <w:szCs w:val="28"/>
        </w:rPr>
      </w:pPr>
      <w:r w:rsidRPr="0048763B">
        <w:rPr>
          <w:rStyle w:val="Forte"/>
          <w:rFonts w:asciiTheme="minorHAnsi" w:hAnsiTheme="minorHAnsi" w:cstheme="minorHAnsi"/>
          <w:i/>
          <w:iCs/>
          <w:color w:val="555555"/>
          <w:sz w:val="28"/>
          <w:szCs w:val="28"/>
        </w:rPr>
        <w:t>Ciclo de Catequeses: Os Vícios e as Virtudes</w:t>
      </w:r>
    </w:p>
    <w:p w:rsidR="0048763B" w:rsidRPr="0048763B" w:rsidRDefault="0048763B" w:rsidP="0048763B">
      <w:pPr>
        <w:pStyle w:val="NormalWeb"/>
        <w:shd w:val="clear" w:color="auto" w:fill="FFFFFF"/>
        <w:jc w:val="both"/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48763B"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  <w:t>10.</w:t>
      </w:r>
      <w:r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 </w:t>
      </w:r>
      <w:r w:rsidRPr="0048763B">
        <w:rPr>
          <w:rStyle w:val="color-text"/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A soberba</w:t>
      </w:r>
    </w:p>
    <w:p w:rsidR="0048763B" w:rsidRPr="0048763B" w:rsidRDefault="0048763B" w:rsidP="0048763B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48763B">
        <w:rPr>
          <w:rFonts w:asciiTheme="minorHAnsi" w:hAnsiTheme="minorHAnsi" w:cstheme="minorHAnsi"/>
          <w:i/>
          <w:iCs/>
          <w:color w:val="000000"/>
          <w:sz w:val="28"/>
          <w:szCs w:val="28"/>
        </w:rPr>
        <w:t>Estimados irmãos e irmãs, bom dia! </w:t>
      </w:r>
    </w:p>
    <w:p w:rsidR="0048763B" w:rsidRPr="0048763B" w:rsidRDefault="0048763B" w:rsidP="0048763B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48763B">
        <w:rPr>
          <w:rFonts w:asciiTheme="minorHAnsi" w:hAnsiTheme="minorHAnsi" w:cstheme="minorHAnsi"/>
          <w:color w:val="000000"/>
          <w:sz w:val="28"/>
          <w:szCs w:val="28"/>
        </w:rPr>
        <w:t>No nosso percurso de catequeses sobre os vícios e as virtudes, hoje chegamos ao último dos vícios: a </w:t>
      </w:r>
      <w:r w:rsidRPr="0048763B">
        <w:rPr>
          <w:rFonts w:asciiTheme="minorHAnsi" w:hAnsiTheme="minorHAnsi" w:cstheme="minorHAnsi"/>
          <w:i/>
          <w:iCs/>
          <w:color w:val="000000"/>
          <w:sz w:val="28"/>
          <w:szCs w:val="28"/>
        </w:rPr>
        <w:t>soberba</w:t>
      </w:r>
      <w:r w:rsidRPr="0048763B">
        <w:rPr>
          <w:rFonts w:asciiTheme="minorHAnsi" w:hAnsiTheme="minorHAnsi" w:cstheme="minorHAnsi"/>
          <w:color w:val="000000"/>
          <w:sz w:val="28"/>
          <w:szCs w:val="28"/>
        </w:rPr>
        <w:t>. Os gregos antigos definiam-na com um vocábulo que poderia ser traduzido como “esplendor excessivo”. Com efeito, a soberba é autoexaltação, presunção, vaidade. O termo consta também daquela série de vícios que Jesus enumera para explicar que o mal deriva sempre do coração do homem (cf. </w:t>
      </w:r>
      <w:proofErr w:type="spellStart"/>
      <w:r w:rsidRPr="0048763B">
        <w:rPr>
          <w:rFonts w:asciiTheme="minorHAnsi" w:hAnsiTheme="minorHAnsi" w:cstheme="minorHAnsi"/>
          <w:i/>
          <w:iCs/>
          <w:color w:val="000000"/>
          <w:sz w:val="28"/>
          <w:szCs w:val="28"/>
        </w:rPr>
        <w:t>Mc</w:t>
      </w:r>
      <w:proofErr w:type="spellEnd"/>
      <w:r w:rsidRPr="0048763B">
        <w:rPr>
          <w:rFonts w:asciiTheme="minorHAnsi" w:hAnsiTheme="minorHAnsi" w:cstheme="minorHAnsi"/>
          <w:i/>
          <w:iCs/>
          <w:color w:val="000000"/>
          <w:sz w:val="28"/>
          <w:szCs w:val="28"/>
        </w:rPr>
        <w:t> </w:t>
      </w:r>
      <w:r w:rsidRPr="0048763B">
        <w:rPr>
          <w:rFonts w:asciiTheme="minorHAnsi" w:hAnsiTheme="minorHAnsi" w:cstheme="minorHAnsi"/>
          <w:color w:val="000000"/>
          <w:sz w:val="28"/>
          <w:szCs w:val="28"/>
        </w:rPr>
        <w:t>7, 22). O soberbo é quem se julga muito mais do que é na realidade; quem anseia por ser reconhecido como maior do que os outros, quer ver sempre reconhecidos os seus próprios méritos e despreza os outros, considerando-os inferiores. </w:t>
      </w:r>
    </w:p>
    <w:p w:rsidR="0048763B" w:rsidRPr="0048763B" w:rsidRDefault="0048763B" w:rsidP="0048763B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48763B">
        <w:rPr>
          <w:rFonts w:asciiTheme="minorHAnsi" w:hAnsiTheme="minorHAnsi" w:cstheme="minorHAnsi"/>
          <w:color w:val="000000"/>
          <w:sz w:val="28"/>
          <w:szCs w:val="28"/>
        </w:rPr>
        <w:t>A partir desta primeira descrição, vemos que o vício da soberba está muito próximo da vanglória, que já foi apresentada na última vez. No entanto, se a vanglória é uma doença do ego humano, não deixa de ser uma enfermidade infantil quando a comparamos com a devastação de que a soberba é capaz. Analisando as loucuras do homem, os monges da antiguidade reconheciam uma certa ordem na sequência dos males: começa-se pelos pecados mais rudes, como a gula, para depois chegar aos monstros mais inquietantes. </w:t>
      </w:r>
      <w:r w:rsidRPr="0048763B">
        <w:rPr>
          <w:rFonts w:asciiTheme="minorHAnsi" w:hAnsiTheme="minorHAnsi" w:cstheme="minorHAnsi"/>
          <w:i/>
          <w:iCs/>
          <w:color w:val="000000"/>
          <w:sz w:val="28"/>
          <w:szCs w:val="28"/>
        </w:rPr>
        <w:t>De todos os vícios, a soberba é a grande rainha</w:t>
      </w:r>
      <w:r w:rsidRPr="0048763B">
        <w:rPr>
          <w:rFonts w:asciiTheme="minorHAnsi" w:hAnsiTheme="minorHAnsi" w:cstheme="minorHAnsi"/>
          <w:color w:val="000000"/>
          <w:sz w:val="28"/>
          <w:szCs w:val="28"/>
        </w:rPr>
        <w:t>. Não é por acaso que, na Divina Comédia, Dante a insere exatamente no primeiro quadro do purgatório: quem cede a este vício está longe de Deus, e a emenda deste mal exige tempo e esforço, mais do que qualquer outra batalha a que o cristão é chamado.</w:t>
      </w:r>
    </w:p>
    <w:p w:rsidR="0048763B" w:rsidRPr="0048763B" w:rsidRDefault="0048763B" w:rsidP="0048763B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48763B">
        <w:rPr>
          <w:rFonts w:asciiTheme="minorHAnsi" w:hAnsiTheme="minorHAnsi" w:cstheme="minorHAnsi"/>
          <w:color w:val="000000"/>
          <w:sz w:val="28"/>
          <w:szCs w:val="28"/>
        </w:rPr>
        <w:t>Na realidade, neste mal esconde-se o pecado radical, a pretensão absurda de ser como Deus. O pecado dos nossos antepassados, narrado no livro do Génesis é, para todos os efeitos, um pecado de soberba. O tentador diz-lhes: «Quando comerdes dele, os vossos olhos abrir-se-ão e sereis como Deus» (</w:t>
      </w:r>
      <w:proofErr w:type="spellStart"/>
      <w:r w:rsidRPr="0048763B">
        <w:rPr>
          <w:rFonts w:asciiTheme="minorHAnsi" w:hAnsiTheme="minorHAnsi" w:cstheme="minorHAnsi"/>
          <w:i/>
          <w:iCs/>
          <w:color w:val="000000"/>
          <w:sz w:val="28"/>
          <w:szCs w:val="28"/>
        </w:rPr>
        <w:t>Gn</w:t>
      </w:r>
      <w:proofErr w:type="spellEnd"/>
      <w:r w:rsidRPr="0048763B">
        <w:rPr>
          <w:rFonts w:asciiTheme="minorHAnsi" w:hAnsiTheme="minorHAnsi" w:cstheme="minorHAnsi"/>
          <w:color w:val="000000"/>
          <w:sz w:val="28"/>
          <w:szCs w:val="28"/>
        </w:rPr>
        <w:t> 3, 5). Os escritores de espiritualidade estão mais atentos a descrever as repercussões da soberba na vida de todos os dias, a explicar como ele arruína as relações humanas, a realçar como este mal envenena o sentimento de fraternidade que, pelo contrário, deveria unir os homens. </w:t>
      </w:r>
    </w:p>
    <w:p w:rsidR="0048763B" w:rsidRPr="0048763B" w:rsidRDefault="0048763B" w:rsidP="0048763B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48763B">
        <w:rPr>
          <w:rFonts w:asciiTheme="minorHAnsi" w:hAnsiTheme="minorHAnsi" w:cstheme="minorHAnsi"/>
          <w:color w:val="000000"/>
          <w:sz w:val="28"/>
          <w:szCs w:val="28"/>
        </w:rPr>
        <w:t xml:space="preserve">Eis, pois, a longa lista de sintomas que revelam a cedência da pessoa ao vício da soberba. Trata-se de um mal com evidente aspeto físico: o soberbo é altivo, tem a “cerviz dura”, ou seja, um pescoço rígido, que não se dobra. É um homem que julga facilmente e com desdém: por nada emite sentenças irrevogáveis contra outros, que lhe parecem irremediavelmente inábeis e incapazes. Na sua arrogância, esquece-se que, nos Evangelhos, Jesus nos atribuiu poucos preceitos morais, mas num deles mostrou-se intransigente: nunca julgar. Percebemos que lidamos com um orgulhoso quando, fazendo-lhe uma pequena crítica construtiva ou uma observação completamente inofensiva, ele reage de </w:t>
      </w:r>
      <w:r w:rsidRPr="0048763B">
        <w:rPr>
          <w:rFonts w:asciiTheme="minorHAnsi" w:hAnsiTheme="minorHAnsi" w:cstheme="minorHAnsi"/>
          <w:color w:val="000000"/>
          <w:sz w:val="28"/>
          <w:szCs w:val="28"/>
        </w:rPr>
        <w:lastRenderedPageBreak/>
        <w:t>modo exagerado, como se alguém tivesse ofendido a sua majestade: fica furioso, grita, interrompe relações com os outros de maneira ressentida. </w:t>
      </w:r>
    </w:p>
    <w:p w:rsidR="0048763B" w:rsidRPr="0048763B" w:rsidRDefault="0048763B" w:rsidP="0048763B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48763B">
        <w:rPr>
          <w:rFonts w:asciiTheme="minorHAnsi" w:hAnsiTheme="minorHAnsi" w:cstheme="minorHAnsi"/>
          <w:color w:val="000000"/>
          <w:sz w:val="28"/>
          <w:szCs w:val="28"/>
        </w:rPr>
        <w:t>Há pouco a fazer com uma pessoa doente de soberba. É impossível falar com ela, e muito menos corrigi-la, porque afinal ela já não está presente em si. É preciso ter paciência com ela, porque um dia o seu edifício desabará. Um provérbio italiano diz: “A soberba vai a cavalo e volta a pé”. Nos Evangelhos, Jesus encontra muitas pessoas soberbas e, muitas vezes, foi desenterrar este vício até em pessoas que o escondiam muito bem. Pedro ostenta a sua fidelidade até ao fim: «Ainda que todos te abandonem, eu não o farei!» (cf. </w:t>
      </w:r>
      <w:proofErr w:type="spellStart"/>
      <w:r w:rsidRPr="0048763B">
        <w:rPr>
          <w:rFonts w:asciiTheme="minorHAnsi" w:hAnsiTheme="minorHAnsi" w:cstheme="minorHAnsi"/>
          <w:i/>
          <w:iCs/>
          <w:color w:val="000000"/>
          <w:sz w:val="28"/>
          <w:szCs w:val="28"/>
        </w:rPr>
        <w:t>Mt</w:t>
      </w:r>
      <w:proofErr w:type="spellEnd"/>
      <w:r w:rsidRPr="0048763B">
        <w:rPr>
          <w:rFonts w:asciiTheme="minorHAnsi" w:hAnsiTheme="minorHAnsi" w:cstheme="minorHAnsi"/>
          <w:color w:val="000000"/>
          <w:sz w:val="28"/>
          <w:szCs w:val="28"/>
        </w:rPr>
        <w:t> 26, 33). Mas em breve fará a experiência de ser como os outros, também ele assustado perante a morte, que não imaginava tão próxima. E assim o segundo Pedro, aquele que já não levanta o queixo, mas derrama lágrimas salgadas, será medicado por Jesus e estará finalmente em condições de suportar o peso da Igreja. Primeiro, ostentava uma presunção que era melhor não manifestar; agora, pelo contrário, é um discípulo fiel a quem, como diz uma parábola, o senhor pode «confiar todos os seus bens» (</w:t>
      </w:r>
      <w:proofErr w:type="spellStart"/>
      <w:r w:rsidRPr="0048763B">
        <w:rPr>
          <w:rFonts w:asciiTheme="minorHAnsi" w:hAnsiTheme="minorHAnsi" w:cstheme="minorHAnsi"/>
          <w:i/>
          <w:iCs/>
          <w:color w:val="000000"/>
          <w:sz w:val="28"/>
          <w:szCs w:val="28"/>
        </w:rPr>
        <w:t>Lc</w:t>
      </w:r>
      <w:proofErr w:type="spellEnd"/>
      <w:r w:rsidRPr="0048763B">
        <w:rPr>
          <w:rFonts w:asciiTheme="minorHAnsi" w:hAnsiTheme="minorHAnsi" w:cstheme="minorHAnsi"/>
          <w:color w:val="000000"/>
          <w:sz w:val="28"/>
          <w:szCs w:val="28"/>
        </w:rPr>
        <w:t> 12, 44).</w:t>
      </w:r>
    </w:p>
    <w:p w:rsidR="0048763B" w:rsidRPr="0048763B" w:rsidRDefault="0048763B" w:rsidP="0048763B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48763B">
        <w:rPr>
          <w:rFonts w:asciiTheme="minorHAnsi" w:hAnsiTheme="minorHAnsi" w:cstheme="minorHAnsi"/>
          <w:color w:val="000000"/>
          <w:sz w:val="28"/>
          <w:szCs w:val="28"/>
        </w:rPr>
        <w:t xml:space="preserve">A salvação passa pela humildade, verdadeiro remédio para qualquer </w:t>
      </w:r>
      <w:proofErr w:type="gramStart"/>
      <w:r w:rsidRPr="0048763B">
        <w:rPr>
          <w:rFonts w:asciiTheme="minorHAnsi" w:hAnsiTheme="minorHAnsi" w:cstheme="minorHAnsi"/>
          <w:color w:val="000000"/>
          <w:sz w:val="28"/>
          <w:szCs w:val="28"/>
        </w:rPr>
        <w:t>ato</w:t>
      </w:r>
      <w:proofErr w:type="gramEnd"/>
      <w:r w:rsidRPr="0048763B">
        <w:rPr>
          <w:rFonts w:asciiTheme="minorHAnsi" w:hAnsiTheme="minorHAnsi" w:cstheme="minorHAnsi"/>
          <w:color w:val="000000"/>
          <w:sz w:val="28"/>
          <w:szCs w:val="28"/>
        </w:rPr>
        <w:t xml:space="preserve"> de soberba. No </w:t>
      </w:r>
      <w:r w:rsidRPr="0048763B">
        <w:rPr>
          <w:rFonts w:asciiTheme="minorHAnsi" w:hAnsiTheme="minorHAnsi" w:cstheme="minorHAnsi"/>
          <w:i/>
          <w:iCs/>
          <w:color w:val="000000"/>
          <w:sz w:val="28"/>
          <w:szCs w:val="28"/>
        </w:rPr>
        <w:t>Magnificat</w:t>
      </w:r>
      <w:r w:rsidRPr="0048763B">
        <w:rPr>
          <w:rFonts w:asciiTheme="minorHAnsi" w:hAnsiTheme="minorHAnsi" w:cstheme="minorHAnsi"/>
          <w:color w:val="000000"/>
          <w:sz w:val="28"/>
          <w:szCs w:val="28"/>
        </w:rPr>
        <w:t>, Maria entoa um cântico ao Deus que, com o seu poder, dispersa os soberbos nos pensamentos doentios do coração. É inútil roubar algo a Deus, como pretendem os soberbos, porque afinal Ele deseja dar-nos tudo. Por isso o apóstolo Tiago, dirigindo-se à sua comunidade ferida por lutas internas derivadas do orgulho, escreve: «Deus resiste aos soberbos, mas aos humildes concede a sua graça» (</w:t>
      </w:r>
      <w:proofErr w:type="spellStart"/>
      <w:r w:rsidRPr="0048763B">
        <w:rPr>
          <w:rFonts w:asciiTheme="minorHAnsi" w:hAnsiTheme="minorHAnsi" w:cstheme="minorHAnsi"/>
          <w:i/>
          <w:iCs/>
          <w:color w:val="000000"/>
          <w:sz w:val="28"/>
          <w:szCs w:val="28"/>
        </w:rPr>
        <w:t>Tg</w:t>
      </w:r>
      <w:proofErr w:type="spellEnd"/>
      <w:r w:rsidRPr="0048763B">
        <w:rPr>
          <w:rFonts w:asciiTheme="minorHAnsi" w:hAnsiTheme="minorHAnsi" w:cstheme="minorHAnsi"/>
          <w:color w:val="000000"/>
          <w:sz w:val="28"/>
          <w:szCs w:val="28"/>
        </w:rPr>
        <w:t> 4, 6).</w:t>
      </w:r>
    </w:p>
    <w:p w:rsidR="0048763B" w:rsidRPr="0048763B" w:rsidRDefault="0048763B" w:rsidP="0048763B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48763B">
        <w:rPr>
          <w:rFonts w:asciiTheme="minorHAnsi" w:hAnsiTheme="minorHAnsi" w:cstheme="minorHAnsi"/>
          <w:color w:val="000000"/>
          <w:sz w:val="28"/>
          <w:szCs w:val="28"/>
        </w:rPr>
        <w:t>Portanto, amados irmãos e irmãs, aproveitemos esta Quaresma para lutar contra a nossa soberba.</w:t>
      </w:r>
    </w:p>
    <w:p w:rsidR="004D687B" w:rsidRDefault="004D687B"/>
    <w:sectPr w:rsidR="004D687B" w:rsidSect="004876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8763B"/>
    <w:rsid w:val="0048763B"/>
    <w:rsid w:val="004D68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687B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876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olor-text">
    <w:name w:val="color-text"/>
    <w:basedOn w:val="Tipodeletrapredefinidodopargrafo"/>
    <w:rsid w:val="0048763B"/>
  </w:style>
  <w:style w:type="character" w:styleId="Forte">
    <w:name w:val="Strong"/>
    <w:basedOn w:val="Tipodeletrapredefinidodopargrafo"/>
    <w:uiPriority w:val="22"/>
    <w:qFormat/>
    <w:rsid w:val="0048763B"/>
    <w:rPr>
      <w:b/>
      <w:bCs/>
    </w:rPr>
  </w:style>
  <w:style w:type="character" w:styleId="nfase">
    <w:name w:val="Emphasis"/>
    <w:basedOn w:val="Tipodeletrapredefinidodopargrafo"/>
    <w:uiPriority w:val="20"/>
    <w:qFormat/>
    <w:rsid w:val="0048763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5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721</Words>
  <Characters>3897</Characters>
  <Application>Microsoft Office Word</Application>
  <DocSecurity>0</DocSecurity>
  <Lines>32</Lines>
  <Paragraphs>9</Paragraphs>
  <ScaleCrop>false</ScaleCrop>
  <Company/>
  <LinksUpToDate>false</LinksUpToDate>
  <CharactersWithSpaces>4609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1</cp:revision>
  <dcterms:created xsi:type="dcterms:W3CDTF">2024-03-08T17:20:00Z</dcterms:created>
  <dcterms:modified xsi:type="dcterms:W3CDTF">2024-03-08T17:29:00Z</dcterms:modified>
</cp:coreProperties>
</file>