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711" w:rsidRDefault="002A5711" w:rsidP="002A5711">
      <w:pPr>
        <w:pStyle w:val="NormalWeb"/>
        <w:shd w:val="clear" w:color="auto" w:fill="FFFFFF"/>
        <w:spacing w:before="0" w:beforeAutospacing="0" w:after="150" w:afterAutospacing="0"/>
        <w:jc w:val="center"/>
        <w:rPr>
          <w:rStyle w:val="Forte"/>
          <w:rFonts w:asciiTheme="minorHAnsi" w:hAnsiTheme="minorHAnsi" w:cstheme="minorHAnsi"/>
          <w:color w:val="555555"/>
          <w:sz w:val="28"/>
          <w:szCs w:val="28"/>
        </w:rPr>
      </w:pPr>
      <w:r w:rsidRPr="00B2555F">
        <w:rPr>
          <w:rStyle w:val="Forte"/>
          <w:rFonts w:asciiTheme="minorHAnsi" w:hAnsiTheme="minorHAnsi" w:cstheme="minorHAnsi"/>
          <w:color w:val="555555"/>
          <w:sz w:val="28"/>
          <w:szCs w:val="28"/>
        </w:rPr>
        <w:t>CATEQUESE DO PAPA FRANCISCO</w:t>
      </w:r>
    </w:p>
    <w:p w:rsidR="002A5711" w:rsidRPr="00B2555F" w:rsidRDefault="002A5711" w:rsidP="002A5711">
      <w:pPr>
        <w:pStyle w:val="NormalWeb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color w:val="555555"/>
          <w:sz w:val="28"/>
          <w:szCs w:val="28"/>
        </w:rPr>
      </w:pPr>
      <w:r w:rsidRPr="00B2555F">
        <w:rPr>
          <w:rStyle w:val="Forte"/>
          <w:rFonts w:asciiTheme="minorHAnsi" w:hAnsiTheme="minorHAnsi" w:cstheme="minorHAnsi"/>
          <w:color w:val="555555"/>
          <w:sz w:val="28"/>
          <w:szCs w:val="28"/>
        </w:rPr>
        <w:t>“A paixão pela evangelização: o zelo apostólico do crente”</w:t>
      </w:r>
    </w:p>
    <w:p w:rsidR="002A5711" w:rsidRDefault="002A5711" w:rsidP="002A571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Style w:val="nfase"/>
          <w:rFonts w:asciiTheme="minorHAnsi" w:hAnsiTheme="minorHAnsi" w:cstheme="minorHAnsi"/>
          <w:color w:val="555555"/>
          <w:sz w:val="28"/>
          <w:szCs w:val="28"/>
          <w:u w:val="single"/>
          <w:bdr w:val="none" w:sz="0" w:space="0" w:color="auto" w:frame="1"/>
        </w:rPr>
        <w:t xml:space="preserve">Catequeses 26. </w:t>
      </w:r>
      <w:r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O anú</w:t>
      </w:r>
      <w:r w:rsidRPr="002A5711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ncio é alegria</w:t>
      </w:r>
    </w:p>
    <w:p w:rsidR="002A5711" w:rsidRPr="002A5711" w:rsidRDefault="002A5711" w:rsidP="002A5711">
      <w:pPr>
        <w:pStyle w:val="NormalWeb"/>
        <w:shd w:val="clear" w:color="auto" w:fill="FFFFFF"/>
        <w:rPr>
          <w:rFonts w:asciiTheme="minorHAnsi" w:hAnsiTheme="minorHAnsi" w:cstheme="minorHAnsi"/>
          <w:color w:val="000000"/>
          <w:sz w:val="28"/>
          <w:szCs w:val="28"/>
        </w:rPr>
      </w:pPr>
      <w:r w:rsidRPr="002A5711">
        <w:rPr>
          <w:rFonts w:asciiTheme="minorHAnsi" w:hAnsiTheme="minorHAnsi" w:cstheme="minorHAnsi"/>
          <w:color w:val="000000"/>
          <w:sz w:val="28"/>
          <w:szCs w:val="28"/>
        </w:rPr>
        <w:t>Caríssimos irmãos e irmãs, bom dia!</w:t>
      </w:r>
    </w:p>
    <w:p w:rsidR="002A5711" w:rsidRPr="002A5711" w:rsidRDefault="002A5711" w:rsidP="002A5711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2A5711">
        <w:rPr>
          <w:rFonts w:asciiTheme="minorHAnsi" w:hAnsiTheme="minorHAnsi" w:cstheme="minorHAnsi"/>
          <w:color w:val="000000"/>
          <w:sz w:val="28"/>
          <w:szCs w:val="28"/>
        </w:rPr>
        <w:t>Depois de ter encontrado várias testemunhas do anúncio do Evangelho, proponho-me resumir este ciclo de catequeses sobre o zelo apostólico em quatro pontos, inspirados na Exortação apostólica </w:t>
      </w:r>
      <w:proofErr w:type="spellStart"/>
      <w:r w:rsidRPr="002A5711">
        <w:rPr>
          <w:rFonts w:asciiTheme="minorHAnsi" w:hAnsiTheme="minorHAnsi" w:cstheme="minorHAnsi"/>
          <w:i/>
          <w:iCs/>
          <w:color w:val="000000"/>
          <w:sz w:val="28"/>
          <w:szCs w:val="28"/>
        </w:rPr>
        <w:fldChar w:fldCharType="begin"/>
      </w:r>
      <w:r w:rsidRPr="002A5711">
        <w:rPr>
          <w:rFonts w:asciiTheme="minorHAnsi" w:hAnsiTheme="minorHAnsi" w:cstheme="minorHAnsi"/>
          <w:i/>
          <w:iCs/>
          <w:color w:val="000000"/>
          <w:sz w:val="28"/>
          <w:szCs w:val="28"/>
        </w:rPr>
        <w:instrText xml:space="preserve"> HYPERLINK "https://www.vatican.va/content/francesco/pt/apost_exhortations/documents/papa-francesco_esortazione-ap_20131124_evangelii-gaudium.html" </w:instrText>
      </w:r>
      <w:r w:rsidRPr="002A5711">
        <w:rPr>
          <w:rFonts w:asciiTheme="minorHAnsi" w:hAnsiTheme="minorHAnsi" w:cstheme="minorHAnsi"/>
          <w:i/>
          <w:iCs/>
          <w:color w:val="000000"/>
          <w:sz w:val="28"/>
          <w:szCs w:val="28"/>
        </w:rPr>
        <w:fldChar w:fldCharType="separate"/>
      </w:r>
      <w:r w:rsidRPr="002A5711">
        <w:rPr>
          <w:rStyle w:val="Hiperligao"/>
          <w:rFonts w:asciiTheme="minorHAnsi" w:hAnsiTheme="minorHAnsi" w:cstheme="minorHAnsi"/>
          <w:i/>
          <w:iCs/>
          <w:color w:val="663300"/>
          <w:sz w:val="28"/>
          <w:szCs w:val="28"/>
        </w:rPr>
        <w:t>Evangelii</w:t>
      </w:r>
      <w:proofErr w:type="spellEnd"/>
      <w:r w:rsidRPr="002A5711">
        <w:rPr>
          <w:rStyle w:val="Hiperligao"/>
          <w:rFonts w:asciiTheme="minorHAnsi" w:hAnsiTheme="minorHAnsi" w:cstheme="minorHAnsi"/>
          <w:i/>
          <w:iCs/>
          <w:color w:val="663300"/>
          <w:sz w:val="28"/>
          <w:szCs w:val="28"/>
        </w:rPr>
        <w:t xml:space="preserve"> </w:t>
      </w:r>
      <w:proofErr w:type="spellStart"/>
      <w:r w:rsidRPr="002A5711">
        <w:rPr>
          <w:rStyle w:val="Hiperligao"/>
          <w:rFonts w:asciiTheme="minorHAnsi" w:hAnsiTheme="minorHAnsi" w:cstheme="minorHAnsi"/>
          <w:i/>
          <w:iCs/>
          <w:color w:val="663300"/>
          <w:sz w:val="28"/>
          <w:szCs w:val="28"/>
        </w:rPr>
        <w:t>gaudium</w:t>
      </w:r>
      <w:proofErr w:type="spellEnd"/>
      <w:r w:rsidRPr="002A5711">
        <w:rPr>
          <w:rFonts w:asciiTheme="minorHAnsi" w:hAnsiTheme="minorHAnsi" w:cstheme="minorHAnsi"/>
          <w:i/>
          <w:iCs/>
          <w:color w:val="000000"/>
          <w:sz w:val="28"/>
          <w:szCs w:val="28"/>
        </w:rPr>
        <w:fldChar w:fldCharType="end"/>
      </w:r>
      <w:r w:rsidRPr="002A5711">
        <w:rPr>
          <w:rFonts w:asciiTheme="minorHAnsi" w:hAnsiTheme="minorHAnsi" w:cstheme="minorHAnsi"/>
          <w:color w:val="000000"/>
          <w:sz w:val="28"/>
          <w:szCs w:val="28"/>
        </w:rPr>
        <w:t>, que este mês completa dez anos. O primeiro ponto que hoje analisamos, o primeiro dos quatro, não pode deixar de se referir à atitude de que depende a substância do gesto evangelizador: </w:t>
      </w:r>
      <w:r w:rsidRPr="002A5711">
        <w:rPr>
          <w:rFonts w:asciiTheme="minorHAnsi" w:hAnsiTheme="minorHAnsi" w:cstheme="minorHAnsi"/>
          <w:b/>
          <w:i/>
          <w:iCs/>
          <w:color w:val="000000"/>
          <w:sz w:val="28"/>
          <w:szCs w:val="28"/>
        </w:rPr>
        <w:t>a alegria</w:t>
      </w:r>
      <w:r w:rsidRPr="002A5711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. </w:t>
      </w:r>
      <w:r w:rsidRPr="002A5711">
        <w:rPr>
          <w:rFonts w:asciiTheme="minorHAnsi" w:hAnsiTheme="minorHAnsi" w:cstheme="minorHAnsi"/>
          <w:color w:val="000000"/>
          <w:sz w:val="28"/>
          <w:szCs w:val="28"/>
        </w:rPr>
        <w:t>Como ouvimos nas palavras que o anjo dirigiu aos pastores, a mensagem cristã é o anúncio de «uma grande alegria» (</w:t>
      </w:r>
      <w:proofErr w:type="spellStart"/>
      <w:r w:rsidRPr="002A5711">
        <w:rPr>
          <w:rFonts w:asciiTheme="minorHAnsi" w:hAnsiTheme="minorHAnsi" w:cstheme="minorHAnsi"/>
          <w:i/>
          <w:iCs/>
          <w:color w:val="000000"/>
          <w:sz w:val="28"/>
          <w:szCs w:val="28"/>
        </w:rPr>
        <w:t>Lc</w:t>
      </w:r>
      <w:proofErr w:type="spellEnd"/>
      <w:r w:rsidRPr="002A5711">
        <w:rPr>
          <w:rFonts w:asciiTheme="minorHAnsi" w:hAnsiTheme="minorHAnsi" w:cstheme="minorHAnsi"/>
          <w:color w:val="000000"/>
          <w:sz w:val="28"/>
          <w:szCs w:val="28"/>
        </w:rPr>
        <w:t> 2, 10). E a razão? Uma boa notícia, uma surpresa, um acontecimento agradável? Muito mais, uma Pessoa: Jesus! Jesus é a alegria! Ele é o Deus que se fez homem e que veio ao nosso encontro! Portanto, estimados irmãos e irmãs, a questão não é </w:t>
      </w:r>
      <w:r w:rsidRPr="002A5711">
        <w:rPr>
          <w:rFonts w:asciiTheme="minorHAnsi" w:hAnsiTheme="minorHAnsi" w:cstheme="minorHAnsi"/>
          <w:i/>
          <w:iCs/>
          <w:color w:val="000000"/>
          <w:sz w:val="28"/>
          <w:szCs w:val="28"/>
        </w:rPr>
        <w:t>se 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O </w:t>
      </w:r>
      <w:r w:rsidRPr="002A5711">
        <w:rPr>
          <w:rFonts w:asciiTheme="minorHAnsi" w:hAnsiTheme="minorHAnsi" w:cstheme="minorHAnsi"/>
          <w:color w:val="000000"/>
          <w:sz w:val="28"/>
          <w:szCs w:val="28"/>
        </w:rPr>
        <w:t>anunciar, mas </w:t>
      </w:r>
      <w:r w:rsidRPr="002A5711">
        <w:rPr>
          <w:rFonts w:asciiTheme="minorHAnsi" w:hAnsiTheme="minorHAnsi" w:cstheme="minorHAnsi"/>
          <w:i/>
          <w:iCs/>
          <w:color w:val="000000"/>
          <w:sz w:val="28"/>
          <w:szCs w:val="28"/>
        </w:rPr>
        <w:t>como</w:t>
      </w:r>
      <w:r>
        <w:rPr>
          <w:rFonts w:asciiTheme="minorHAnsi" w:hAnsiTheme="minorHAnsi" w:cstheme="minorHAnsi"/>
          <w:color w:val="000000"/>
          <w:sz w:val="28"/>
          <w:szCs w:val="28"/>
        </w:rPr>
        <w:t> O</w:t>
      </w:r>
      <w:r w:rsidRPr="002A5711">
        <w:rPr>
          <w:rFonts w:asciiTheme="minorHAnsi" w:hAnsiTheme="minorHAnsi" w:cstheme="minorHAnsi"/>
          <w:color w:val="000000"/>
          <w:sz w:val="28"/>
          <w:szCs w:val="28"/>
        </w:rPr>
        <w:t xml:space="preserve"> anunciar, e este “como” é a alegria. Ou anunciamos Jesus com alegria, ou não o anunciamos, porque outra maneira de o anunciar não é capaz de comunicar a verdadeira realidade de Jesus.</w:t>
      </w:r>
    </w:p>
    <w:p w:rsidR="002A5711" w:rsidRPr="002A5711" w:rsidRDefault="002A5711" w:rsidP="002A5711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2A5711">
        <w:rPr>
          <w:rFonts w:asciiTheme="minorHAnsi" w:hAnsiTheme="minorHAnsi" w:cstheme="minorHAnsi"/>
          <w:color w:val="000000"/>
          <w:sz w:val="28"/>
          <w:szCs w:val="28"/>
        </w:rPr>
        <w:t xml:space="preserve">Eis porque o cristão descontente, o cristão triste, o cristão insatisfeito ou, pior ainda, ressentido e rancoroso não é credível. Falará de Jesus, mas ninguém acreditará nele! Uma pessoa disse-me certa vez, falando destes cristãos: “Mas são cristãos com cara de bacalhau!”, </w:t>
      </w:r>
      <w:proofErr w:type="gramStart"/>
      <w:r w:rsidRPr="002A5711">
        <w:rPr>
          <w:rFonts w:asciiTheme="minorHAnsi" w:hAnsiTheme="minorHAnsi" w:cstheme="minorHAnsi"/>
          <w:color w:val="000000"/>
          <w:sz w:val="28"/>
          <w:szCs w:val="28"/>
        </w:rPr>
        <w:t>ou</w:t>
      </w:r>
      <w:proofErr w:type="gramEnd"/>
      <w:r w:rsidRPr="002A5711">
        <w:rPr>
          <w:rFonts w:asciiTheme="minorHAnsi" w:hAnsiTheme="minorHAnsi" w:cstheme="minorHAnsi"/>
          <w:color w:val="000000"/>
          <w:sz w:val="28"/>
          <w:szCs w:val="28"/>
        </w:rPr>
        <w:t xml:space="preserve"> seja, não exprimem nada, são assim, e a alegria é essencial. É essencial vigiar sobre os nossos sentimentos. A evangelização atua a gratuidade, porque vem da plenitude, não da pressão. E quando se pratica a evangelização - quer-se fazê-la, mas não assim - com base em ideologias, isso não é evangelizar, isso não é o Evangelho. O Evangelho não é uma ideologia: o Evangelho é um anúncio, um anúncio de alegria. As ideologias são frias, todas. O Evangelho tem o calor da alegria. As ideologias não sabem sorrir, o Evangelho é um sorriso, faz-nos sorrir porque toca a nossa alma com a Boa Nova.</w:t>
      </w:r>
    </w:p>
    <w:p w:rsidR="002A5711" w:rsidRPr="002A5711" w:rsidRDefault="002A5711" w:rsidP="002A5711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2A5711">
        <w:rPr>
          <w:rFonts w:asciiTheme="minorHAnsi" w:hAnsiTheme="minorHAnsi" w:cstheme="minorHAnsi"/>
          <w:color w:val="000000"/>
          <w:sz w:val="28"/>
          <w:szCs w:val="28"/>
        </w:rPr>
        <w:t>O nascimento de Jesus, tanto na história como na vida, é o princípio da alegria: pensemos no que aconteceu aos discípulos de Emaús, era tanta a alegria que não podiam acreditar, e aos outros, depois, aos discípulos todos juntos, quando Jesus vai ao Cenáculo, era tanta a </w:t>
      </w:r>
      <w:r w:rsidRPr="002A5711">
        <w:rPr>
          <w:rFonts w:asciiTheme="minorHAnsi" w:hAnsiTheme="minorHAnsi" w:cstheme="minorHAnsi"/>
          <w:i/>
          <w:iCs/>
          <w:color w:val="000000"/>
          <w:sz w:val="28"/>
          <w:szCs w:val="28"/>
        </w:rPr>
        <w:t>alegria</w:t>
      </w:r>
      <w:r w:rsidRPr="002A5711">
        <w:rPr>
          <w:rFonts w:asciiTheme="minorHAnsi" w:hAnsiTheme="minorHAnsi" w:cstheme="minorHAnsi"/>
          <w:color w:val="000000"/>
          <w:sz w:val="28"/>
          <w:szCs w:val="28"/>
        </w:rPr>
        <w:t> que não podiam acreditar (cf. </w:t>
      </w:r>
      <w:proofErr w:type="spellStart"/>
      <w:r w:rsidRPr="002A5711">
        <w:rPr>
          <w:rFonts w:asciiTheme="minorHAnsi" w:hAnsiTheme="minorHAnsi" w:cstheme="minorHAnsi"/>
          <w:i/>
          <w:iCs/>
          <w:color w:val="000000"/>
          <w:sz w:val="28"/>
          <w:szCs w:val="28"/>
        </w:rPr>
        <w:t>Lc</w:t>
      </w:r>
      <w:proofErr w:type="spellEnd"/>
      <w:r w:rsidRPr="002A5711">
        <w:rPr>
          <w:rFonts w:asciiTheme="minorHAnsi" w:hAnsiTheme="minorHAnsi" w:cstheme="minorHAnsi"/>
          <w:color w:val="000000"/>
          <w:sz w:val="28"/>
          <w:szCs w:val="28"/>
        </w:rPr>
        <w:t xml:space="preserve"> 24, 13-35). A alegria de ter Jesus ressuscitado. </w:t>
      </w:r>
      <w:r w:rsidRPr="00962C5A">
        <w:rPr>
          <w:rFonts w:asciiTheme="minorHAnsi" w:hAnsiTheme="minorHAnsi" w:cstheme="minorHAnsi"/>
          <w:color w:val="000000"/>
          <w:sz w:val="28"/>
          <w:szCs w:val="28"/>
        </w:rPr>
        <w:t>O encontro com Jesus traz-nos sempre alegria, e se isto não nos acon</w:t>
      </w:r>
      <w:r w:rsidRPr="002A5711">
        <w:rPr>
          <w:rFonts w:asciiTheme="minorHAnsi" w:hAnsiTheme="minorHAnsi" w:cstheme="minorHAnsi"/>
          <w:color w:val="000000"/>
          <w:sz w:val="28"/>
          <w:szCs w:val="28"/>
        </w:rPr>
        <w:t>tece, não é um verdadeiro encontro com Jesus.</w:t>
      </w:r>
    </w:p>
    <w:p w:rsidR="002A5711" w:rsidRPr="002A5711" w:rsidRDefault="002A5711" w:rsidP="002A5711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2A5711">
        <w:rPr>
          <w:rFonts w:asciiTheme="minorHAnsi" w:hAnsiTheme="minorHAnsi" w:cstheme="minorHAnsi"/>
          <w:color w:val="000000"/>
          <w:sz w:val="28"/>
          <w:szCs w:val="28"/>
        </w:rPr>
        <w:t>E aquilo que Jesus faz com os discípulos diz-nos que </w:t>
      </w:r>
      <w:r w:rsidRPr="00962C5A">
        <w:rPr>
          <w:rFonts w:asciiTheme="minorHAnsi" w:hAnsiTheme="minorHAnsi" w:cstheme="minorHAnsi"/>
          <w:iCs/>
          <w:color w:val="000000"/>
          <w:sz w:val="28"/>
          <w:szCs w:val="28"/>
        </w:rPr>
        <w:t>os primeiros que devem ser evangelizados são os discípulos</w:t>
      </w:r>
      <w:r w:rsidRPr="002A5711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, </w:t>
      </w:r>
      <w:r w:rsidRPr="002A5711">
        <w:rPr>
          <w:rFonts w:asciiTheme="minorHAnsi" w:hAnsiTheme="minorHAnsi" w:cstheme="minorHAnsi"/>
          <w:color w:val="000000"/>
          <w:sz w:val="28"/>
          <w:szCs w:val="28"/>
        </w:rPr>
        <w:t>os primeiros que devem ser evangelizados somos nós, cristãos: somos nós. E isto é muito importante!</w:t>
      </w:r>
    </w:p>
    <w:p w:rsidR="002A5711" w:rsidRPr="002A5711" w:rsidRDefault="002A5711" w:rsidP="002A5711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2A5711">
        <w:rPr>
          <w:rFonts w:asciiTheme="minorHAnsi" w:hAnsiTheme="minorHAnsi" w:cstheme="minorHAnsi"/>
          <w:color w:val="000000"/>
          <w:sz w:val="28"/>
          <w:szCs w:val="28"/>
        </w:rPr>
        <w:t xml:space="preserve">Com efeito, imersos no clima frenético e confuso de hoje, também nós poderíamos encontrar-nos a viver a fé com um leve sentido de renúncia, persuadidos de que para o Evangelho já não há escuta e que não vale mais a </w:t>
      </w:r>
      <w:proofErr w:type="gramStart"/>
      <w:r w:rsidRPr="002A5711">
        <w:rPr>
          <w:rFonts w:asciiTheme="minorHAnsi" w:hAnsiTheme="minorHAnsi" w:cstheme="minorHAnsi"/>
          <w:color w:val="000000"/>
          <w:sz w:val="28"/>
          <w:szCs w:val="28"/>
        </w:rPr>
        <w:t>pena</w:t>
      </w:r>
      <w:proofErr w:type="gramEnd"/>
      <w:r w:rsidRPr="002A5711">
        <w:rPr>
          <w:rFonts w:asciiTheme="minorHAnsi" w:hAnsiTheme="minorHAnsi" w:cstheme="minorHAnsi"/>
          <w:color w:val="000000"/>
          <w:sz w:val="28"/>
          <w:szCs w:val="28"/>
        </w:rPr>
        <w:t xml:space="preserve"> esforçar-se para o anunciar. Poderíamos até ser tentados pela ideia de deixar que “os outros” sigam o próprio caminho. </w:t>
      </w:r>
      <w:r w:rsidRPr="002A5711">
        <w:rPr>
          <w:rFonts w:asciiTheme="minorHAnsi" w:hAnsiTheme="minorHAnsi" w:cstheme="minorHAnsi"/>
          <w:color w:val="000000"/>
          <w:sz w:val="28"/>
          <w:szCs w:val="28"/>
        </w:rPr>
        <w:lastRenderedPageBreak/>
        <w:t>Pelo contrário, precisamente este é o momento de voltar ao Evangelho para descobrir que Cristo «é sempre jovem e fonte constante de novidades» (</w:t>
      </w:r>
      <w:proofErr w:type="spellStart"/>
      <w:r w:rsidRPr="002A5711">
        <w:rPr>
          <w:rFonts w:asciiTheme="minorHAnsi" w:hAnsiTheme="minorHAnsi" w:cstheme="minorHAnsi"/>
          <w:i/>
          <w:iCs/>
          <w:color w:val="000000"/>
          <w:sz w:val="28"/>
          <w:szCs w:val="28"/>
        </w:rPr>
        <w:fldChar w:fldCharType="begin"/>
      </w:r>
      <w:r w:rsidRPr="002A5711">
        <w:rPr>
          <w:rFonts w:asciiTheme="minorHAnsi" w:hAnsiTheme="minorHAnsi" w:cstheme="minorHAnsi"/>
          <w:i/>
          <w:iCs/>
          <w:color w:val="000000"/>
          <w:sz w:val="28"/>
          <w:szCs w:val="28"/>
        </w:rPr>
        <w:instrText xml:space="preserve"> HYPERLINK "https://www.vatican.va/content/francesco/pt/apost_exhortations/documents/papa-francesco_esortazione-ap_20131124_evangelii-gaudium.html" \l "Uma_eterna_novidade" </w:instrText>
      </w:r>
      <w:r w:rsidRPr="002A5711">
        <w:rPr>
          <w:rFonts w:asciiTheme="minorHAnsi" w:hAnsiTheme="minorHAnsi" w:cstheme="minorHAnsi"/>
          <w:i/>
          <w:iCs/>
          <w:color w:val="000000"/>
          <w:sz w:val="28"/>
          <w:szCs w:val="28"/>
        </w:rPr>
        <w:fldChar w:fldCharType="separate"/>
      </w:r>
      <w:r w:rsidRPr="002A5711">
        <w:rPr>
          <w:rStyle w:val="Hiperligao"/>
          <w:rFonts w:asciiTheme="minorHAnsi" w:hAnsiTheme="minorHAnsi" w:cstheme="minorHAnsi"/>
          <w:i/>
          <w:iCs/>
          <w:color w:val="663300"/>
          <w:sz w:val="28"/>
          <w:szCs w:val="28"/>
        </w:rPr>
        <w:t>Evangelii</w:t>
      </w:r>
      <w:proofErr w:type="spellEnd"/>
      <w:r w:rsidRPr="002A5711">
        <w:rPr>
          <w:rStyle w:val="Hiperligao"/>
          <w:rFonts w:asciiTheme="minorHAnsi" w:hAnsiTheme="minorHAnsi" w:cstheme="minorHAnsi"/>
          <w:i/>
          <w:iCs/>
          <w:color w:val="663300"/>
          <w:sz w:val="28"/>
          <w:szCs w:val="28"/>
        </w:rPr>
        <w:t xml:space="preserve"> </w:t>
      </w:r>
      <w:proofErr w:type="spellStart"/>
      <w:r w:rsidRPr="002A5711">
        <w:rPr>
          <w:rStyle w:val="Hiperligao"/>
          <w:rFonts w:asciiTheme="minorHAnsi" w:hAnsiTheme="minorHAnsi" w:cstheme="minorHAnsi"/>
          <w:i/>
          <w:iCs/>
          <w:color w:val="663300"/>
          <w:sz w:val="28"/>
          <w:szCs w:val="28"/>
        </w:rPr>
        <w:t>gaudium</w:t>
      </w:r>
      <w:proofErr w:type="spellEnd"/>
      <w:r w:rsidRPr="002A5711">
        <w:rPr>
          <w:rFonts w:asciiTheme="minorHAnsi" w:hAnsiTheme="minorHAnsi" w:cstheme="minorHAnsi"/>
          <w:i/>
          <w:iCs/>
          <w:color w:val="000000"/>
          <w:sz w:val="28"/>
          <w:szCs w:val="28"/>
        </w:rPr>
        <w:fldChar w:fldCharType="end"/>
      </w:r>
      <w:r w:rsidRPr="002A5711">
        <w:rPr>
          <w:rFonts w:asciiTheme="minorHAnsi" w:hAnsiTheme="minorHAnsi" w:cstheme="minorHAnsi"/>
          <w:color w:val="000000"/>
          <w:sz w:val="28"/>
          <w:szCs w:val="28"/>
        </w:rPr>
        <w:t>, 11).</w:t>
      </w:r>
    </w:p>
    <w:p w:rsidR="002A5711" w:rsidRPr="002A5711" w:rsidRDefault="002A5711" w:rsidP="002A5711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2A5711">
        <w:rPr>
          <w:rFonts w:asciiTheme="minorHAnsi" w:hAnsiTheme="minorHAnsi" w:cstheme="minorHAnsi"/>
          <w:color w:val="000000"/>
          <w:sz w:val="28"/>
          <w:szCs w:val="28"/>
        </w:rPr>
        <w:t xml:space="preserve">Assim, como os dois de Emaús, volta-se à vida de todos os dias com o ímpeto de quem encontrou um tesouro: aqueles dois eram jubilosos, porque tinham encontrado Jesus, e isto mudou a vida deles. E descobre-se que a humanidade está repleta de irmãos e irmãs que aguardam uma palavra de esperança. </w:t>
      </w:r>
      <w:r w:rsidRPr="00962C5A">
        <w:rPr>
          <w:rFonts w:asciiTheme="minorHAnsi" w:hAnsiTheme="minorHAnsi" w:cstheme="minorHAnsi"/>
          <w:color w:val="000000"/>
          <w:sz w:val="28"/>
          <w:szCs w:val="28"/>
        </w:rPr>
        <w:t>O Evangelho é esperado até hoje: o homem de hoje é como o homem de todos os tempos, precisa dele, inclusive a civilização da incredulidade programada e da secularidade institucionalizada; aliás, sobretudo a sociedade que deixa vazios os espaços do sentido religioso, precisa de Jesus.</w:t>
      </w:r>
      <w:r w:rsidRPr="002A5711">
        <w:rPr>
          <w:rFonts w:asciiTheme="minorHAnsi" w:hAnsiTheme="minorHAnsi" w:cstheme="minorHAnsi"/>
          <w:color w:val="000000"/>
          <w:sz w:val="28"/>
          <w:szCs w:val="28"/>
        </w:rPr>
        <w:t xml:space="preserve"> Este é o momento favorável para o anúncio de Jesus. Por isso, gostaria de dizer novamente a todos: «A alegria do Evangelho enche o coração e a vida inteira daqueles que se encontram com Jesus. Quantos se deixam salvar por Ele são libertados do pecado, da tristeza, do vazio interior, do isolamento. Com Jesus Cristo, a alegria nasce e renasce sem cessar» (</w:t>
      </w:r>
      <w:hyperlink r:id="rId4" w:history="1">
        <w:r w:rsidRPr="002A5711">
          <w:rPr>
            <w:rStyle w:val="Hiperligao"/>
            <w:rFonts w:asciiTheme="minorHAnsi" w:hAnsiTheme="minorHAnsi" w:cstheme="minorHAnsi"/>
            <w:i/>
            <w:iCs/>
            <w:color w:val="663300"/>
            <w:sz w:val="28"/>
            <w:szCs w:val="28"/>
          </w:rPr>
          <w:t>ibid</w:t>
        </w:r>
      </w:hyperlink>
      <w:r w:rsidRPr="002A5711">
        <w:rPr>
          <w:rFonts w:asciiTheme="minorHAnsi" w:hAnsiTheme="minorHAnsi" w:cstheme="minorHAnsi"/>
          <w:i/>
          <w:iCs/>
          <w:color w:val="000000"/>
          <w:sz w:val="28"/>
          <w:szCs w:val="28"/>
        </w:rPr>
        <w:t>.</w:t>
      </w:r>
      <w:r w:rsidRPr="002A5711">
        <w:rPr>
          <w:rFonts w:asciiTheme="minorHAnsi" w:hAnsiTheme="minorHAnsi" w:cstheme="minorHAnsi"/>
          <w:color w:val="000000"/>
          <w:sz w:val="28"/>
          <w:szCs w:val="28"/>
        </w:rPr>
        <w:t xml:space="preserve">, 1). Não nos esqueçamos disto. E se algum de nós não sentir esta alegria, que se pergunte se encontrou Jesus. Uma alegria interior! O Evangelho vai pelo caminho da alegria, sempre, é o grande anúncio. Convido cada cristão, em qualquer lugar e situação em que esteja, a renovar hoje o seu encontro com Jesus Cristo. Que cada um de nós, hoje, dedique um pouco de tempo para pensar: “Jesus, Tu </w:t>
      </w:r>
      <w:proofErr w:type="gramStart"/>
      <w:r w:rsidRPr="002A5711">
        <w:rPr>
          <w:rFonts w:asciiTheme="minorHAnsi" w:hAnsiTheme="minorHAnsi" w:cstheme="minorHAnsi"/>
          <w:color w:val="000000"/>
          <w:sz w:val="28"/>
          <w:szCs w:val="28"/>
        </w:rPr>
        <w:t>estás</w:t>
      </w:r>
      <w:proofErr w:type="gramEnd"/>
      <w:r w:rsidRPr="002A5711">
        <w:rPr>
          <w:rFonts w:asciiTheme="minorHAnsi" w:hAnsiTheme="minorHAnsi" w:cstheme="minorHAnsi"/>
          <w:color w:val="000000"/>
          <w:sz w:val="28"/>
          <w:szCs w:val="28"/>
        </w:rPr>
        <w:t xml:space="preserve"> dentro de mim: quero encontrar-te todos os dias. Tu és uma Pessoa, não uma ideia. Tu és um companheiro de caminho, não um programa. Tu és o Amor que resolve tantos problemas. Tu és o início da evangelização. Tu, Jesus, és a fonte da alegria”. Amém!</w:t>
      </w:r>
    </w:p>
    <w:p w:rsidR="00D93583" w:rsidRDefault="00D93583"/>
    <w:sectPr w:rsidR="00D93583" w:rsidSect="002A571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A5711"/>
    <w:rsid w:val="002A5711"/>
    <w:rsid w:val="00962C5A"/>
    <w:rsid w:val="00D935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583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A57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2A5711"/>
    <w:rPr>
      <w:color w:val="0000FF"/>
      <w:u w:val="single"/>
    </w:rPr>
  </w:style>
  <w:style w:type="character" w:styleId="Forte">
    <w:name w:val="Strong"/>
    <w:basedOn w:val="Tipodeletrapredefinidodopargrafo"/>
    <w:uiPriority w:val="22"/>
    <w:qFormat/>
    <w:rsid w:val="002A5711"/>
    <w:rPr>
      <w:b/>
      <w:bCs/>
    </w:rPr>
  </w:style>
  <w:style w:type="character" w:styleId="nfase">
    <w:name w:val="Emphasis"/>
    <w:basedOn w:val="Tipodeletrapredefinidodopargrafo"/>
    <w:uiPriority w:val="20"/>
    <w:qFormat/>
    <w:rsid w:val="002A571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27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vatican.va/content/francesco/pt/apost_exhortations/documents/papa-francesco_esortazione-ap_20131124_evangelii-gaudium.html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822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1</cp:revision>
  <dcterms:created xsi:type="dcterms:W3CDTF">2023-11-16T18:00:00Z</dcterms:created>
  <dcterms:modified xsi:type="dcterms:W3CDTF">2023-11-16T18:12:00Z</dcterms:modified>
</cp:coreProperties>
</file>