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31B" w:rsidRPr="001C6594" w:rsidRDefault="003A731B" w:rsidP="003A731B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 w:rsidRPr="001C6594">
        <w:rPr>
          <w:rStyle w:val="Forte"/>
          <w:rFonts w:asciiTheme="minorHAnsi" w:hAnsiTheme="minorHAnsi" w:cstheme="minorHAnsi"/>
          <w:color w:val="555555"/>
          <w:sz w:val="28"/>
          <w:szCs w:val="28"/>
        </w:rPr>
        <w:t>CATEQUESES DO PAPA FRANCISCO</w:t>
      </w:r>
      <w:r w:rsidRPr="001C6594">
        <w:rPr>
          <w:rFonts w:asciiTheme="minorHAnsi" w:hAnsiTheme="minorHAnsi" w:cstheme="minorHAnsi"/>
          <w:color w:val="555555"/>
          <w:sz w:val="28"/>
          <w:szCs w:val="28"/>
        </w:rPr>
        <w:br/>
      </w:r>
      <w:r w:rsidRPr="001C6594">
        <w:rPr>
          <w:rStyle w:val="Forte"/>
          <w:rFonts w:asciiTheme="minorHAnsi" w:hAnsiTheme="minorHAnsi" w:cstheme="minorHAnsi"/>
          <w:color w:val="555555"/>
          <w:sz w:val="28"/>
          <w:szCs w:val="28"/>
        </w:rPr>
        <w:t>“A paixão pela evangelização: o zelo apostólico do crente”</w:t>
      </w:r>
    </w:p>
    <w:p w:rsidR="003A731B" w:rsidRPr="001C6594" w:rsidRDefault="003A731B" w:rsidP="003A731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555555"/>
          <w:sz w:val="28"/>
          <w:szCs w:val="28"/>
        </w:rPr>
      </w:pPr>
      <w:r>
        <w:rPr>
          <w:rStyle w:val="nfase"/>
          <w:rFonts w:asciiTheme="minorHAnsi" w:hAnsiTheme="minorHAnsi" w:cstheme="minorHAnsi"/>
          <w:color w:val="555555"/>
          <w:sz w:val="28"/>
          <w:szCs w:val="28"/>
          <w:u w:val="single"/>
          <w:bdr w:val="none" w:sz="0" w:space="0" w:color="auto" w:frame="1"/>
        </w:rPr>
        <w:t>Catequese 15</w:t>
      </w:r>
      <w:r w:rsidRPr="001C6594">
        <w:rPr>
          <w:rStyle w:val="nfase"/>
          <w:rFonts w:asciiTheme="minorHAnsi" w:hAnsiTheme="minorHAnsi" w:cstheme="minorHAnsi"/>
          <w:color w:val="555555"/>
          <w:sz w:val="28"/>
          <w:szCs w:val="28"/>
          <w:u w:val="single"/>
          <w:bdr w:val="none" w:sz="0" w:space="0" w:color="auto" w:frame="1"/>
        </w:rPr>
        <w:t xml:space="preserve">. Testemunhas: </w:t>
      </w:r>
      <w:r>
        <w:rPr>
          <w:rStyle w:val="nfase"/>
          <w:rFonts w:asciiTheme="minorHAnsi" w:hAnsiTheme="minorHAnsi" w:cstheme="minorHAnsi"/>
          <w:color w:val="555555"/>
          <w:sz w:val="28"/>
          <w:szCs w:val="28"/>
          <w:u w:val="single"/>
          <w:bdr w:val="none" w:sz="0" w:space="0" w:color="auto" w:frame="1"/>
        </w:rPr>
        <w:t xml:space="preserve">Padre </w:t>
      </w:r>
      <w:proofErr w:type="spellStart"/>
      <w:r>
        <w:rPr>
          <w:rStyle w:val="nfase"/>
          <w:rFonts w:asciiTheme="minorHAnsi" w:hAnsiTheme="minorHAnsi" w:cstheme="minorHAnsi"/>
          <w:color w:val="555555"/>
          <w:sz w:val="28"/>
          <w:szCs w:val="28"/>
          <w:u w:val="single"/>
          <w:bdr w:val="none" w:sz="0" w:space="0" w:color="auto" w:frame="1"/>
        </w:rPr>
        <w:t>Matteo</w:t>
      </w:r>
      <w:proofErr w:type="spellEnd"/>
      <w:r>
        <w:rPr>
          <w:rStyle w:val="nfase"/>
          <w:rFonts w:asciiTheme="minorHAnsi" w:hAnsiTheme="minorHAnsi" w:cstheme="minorHAnsi"/>
          <w:color w:val="555555"/>
          <w:sz w:val="28"/>
          <w:szCs w:val="28"/>
          <w:u w:val="single"/>
          <w:bdr w:val="none" w:sz="0" w:space="0" w:color="auto" w:frame="1"/>
        </w:rPr>
        <w:t xml:space="preserve"> </w:t>
      </w:r>
      <w:proofErr w:type="spellStart"/>
      <w:r>
        <w:rPr>
          <w:rStyle w:val="nfase"/>
          <w:rFonts w:asciiTheme="minorHAnsi" w:hAnsiTheme="minorHAnsi" w:cstheme="minorHAnsi"/>
          <w:color w:val="555555"/>
          <w:sz w:val="28"/>
          <w:szCs w:val="28"/>
          <w:u w:val="single"/>
          <w:bdr w:val="none" w:sz="0" w:space="0" w:color="auto" w:frame="1"/>
        </w:rPr>
        <w:t>Ricci</w:t>
      </w:r>
      <w:proofErr w:type="spellEnd"/>
    </w:p>
    <w:p w:rsidR="003A731B" w:rsidRPr="003A731B" w:rsidRDefault="003A731B" w:rsidP="003A731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3A731B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Prezados irmãos e irmãs, bom dia!</w:t>
      </w:r>
    </w:p>
    <w:p w:rsidR="003A731B" w:rsidRPr="003A731B" w:rsidRDefault="003A731B" w:rsidP="003A731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Prosseguimos as catequeses falando sobre o zelo apostólico, isto é, aquele que o cristão sente para levar por diante o anúncio de Jesus Cristo. Hoje gostaria de vos apresentar outro grande exemplo de zelo apostólico: falámos de São Francisco Xavier, de São Paulo, o zelo apostólico dos grandes zelosos; hoje falaremos de um – italiano – mas que foi à China: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Matteo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Ricci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.</w:t>
      </w:r>
    </w:p>
    <w:p w:rsidR="003A731B" w:rsidRPr="003A731B" w:rsidRDefault="003A731B" w:rsidP="003A731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Natural de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Macerata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, na região das Marcas, depois de ter estudado nas escolas dos jesuítas e de ter entrado na Companhia de Jesus, entusiasmado com os relatos que ouvia dos missionários entusiasmou-se, como muitos outros jovens, que sentiam o mesmo, pediu para ser enviado para as missões do Extremo Oriente. Depois da tentativa de Francisco Xavier, mais vinte e cinco jesuítas tinham procurado, sem sucesso, entrar na China. Mas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Ricci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e um dos seus confrades prepararam-se muito bem, estudando cuidadosamente a língua e os costumes chineses, e no final conseguiram estabelecer-se no sul do país. Foram necessários dezoito anos, com etapas em quatro cidades diferentes, antes de chegar a Pequim, que era o centro. Com constância e paciência, animado por uma fé inabalável,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Matteo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Ricci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conseguiu superar dificuldades, perigos, desconfianças e oposições. Pensai naquele tempo, caminhar ou ir a cavalo, quantas distâncias... </w:t>
      </w:r>
      <w:proofErr w:type="gram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e</w:t>
      </w:r>
      <w:proofErr w:type="gram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ele ia em frente. Mas qual foi o segredo de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Matteo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Ricci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? Por qual estrada o impeliu o zelo?</w:t>
      </w:r>
    </w:p>
    <w:p w:rsidR="003A731B" w:rsidRPr="003A731B" w:rsidRDefault="003A731B" w:rsidP="003A731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Ele seguiu sempre o caminho do diálogo e da amizade com todas as pessoas que encontrou, e isto abriu-lhe muitas portas para o anúncio da fé cristã. A sua primeira obra em língua chinesa foi precisamente um tratado </w:t>
      </w:r>
      <w:r w:rsidRPr="003A731B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Sobre a amizade</w:t>
      </w:r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, que teve grande ressonância. Para se integrar na cultura e na vida chinesas, num primeiro período vestia-se como os bonzos budistas, o costume do país, mas depois compreendeu que a melhor maneira era assumir o estilo de vida e os trajes dos eruditos, como os professores universitários, os eruditos vestiam-se: e ele vestia-se assim. Estudou profundamente os seus textos clássicos, a fim de poder apresentar o cristianismo em diálogo positivo com a sua sabedoria confucionista e os usos e costumes da sociedade chinesa. E isto chama-se uma atitude de inculturação. Este missionário soube “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inculturar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” a fé cristã em diálogo como os Padres antigos com a cultura grega. </w:t>
      </w:r>
    </w:p>
    <w:p w:rsidR="003A731B" w:rsidRPr="003A731B" w:rsidRDefault="003A731B" w:rsidP="003A731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A sua excelente preparação científica suscitava o interesse e a admiração dos homens cultos, a começar pelo seu famoso mapa-múndi, o mapa de todo o mundo então conhecido, com os diferentes continentes, que revela aos chineses, pela primeira vez, uma realidade fora da China muito mais vasta do que pensavam. Mostra-lhes que o mundo é maior do que a China, e eles compreendem – pois eram inteligentes. Mas também os conhecimentos matemáticos e astronómicos de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Ricci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e dos seus seguidores missionários contribuíram para um encontro fecundo entre a cultura e a ciência do Ocidente e do Oriente, que então viverá uma das suas épocas mais felizes, no sinal do diálogo e da </w:t>
      </w:r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lastRenderedPageBreak/>
        <w:t xml:space="preserve">amizade. Com efeito, a obra de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Matteo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Ricci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nunca teria sido possível sem a colaboração dos seus grandes amigos chineses, como </w:t>
      </w:r>
      <w:proofErr w:type="gram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os famosos “Doutor Paulo</w:t>
      </w:r>
      <w:proofErr w:type="gram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” (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Xu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Guangqi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) e o “Doutor Leão” (Li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Zhizao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).</w:t>
      </w:r>
    </w:p>
    <w:p w:rsidR="003A731B" w:rsidRPr="003A731B" w:rsidRDefault="003A731B" w:rsidP="003A731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No entanto, a fama de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Ricci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como homem de ciência não deve obscurecer a motivação mais profunda de todos os seus esforços: isto é, o anúncio do Evangelho. Ele, com o diálogo científico, com os cientistas, ia em frente, mas dava testemunho da própria fé, do Evangelho. A credibilidade obtida mediante o diálogo científico conferia-lhe autoridade para propor a verdade da fé e da moral cristã, que ele debate de modo aprofundado nas suas principais obras chinesas, como </w:t>
      </w:r>
      <w:r w:rsidRPr="003A731B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 xml:space="preserve">O verdadeiro significado do Senhor do </w:t>
      </w:r>
      <w:proofErr w:type="gramStart"/>
      <w:r w:rsidRPr="003A731B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Céu</w:t>
      </w:r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 –</w:t>
      </w:r>
      <w:proofErr w:type="gram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este é o nome daquele livro.  Além da doutrina, são o seu testemunho de vida religiosa, de virtude e de oração: estes missionários rezavam. Iam rezar, moviam-se, tomavam iniciativas políticas, tudo: mas rezavam. É a oração que alimenta a vida missionária, uma vida de caridade, ajudavam os outros, humildes, com total desinteresse por honras e riquezas que levam muitos dos seus discípulos e amigos chineses a aceitar a fé católica. Porque viam um homem tão inteligente, tão sábio, tão esperto – no sentido bom da palavra – para levar as coisas em frente e tão crente que diziam: “Mas, o que prega é verdade pois é dito por uma personalidade que dá testemunho: testemunha com a própria vida o que anuncia”. Esta é a coerência dos evangelizadores. E isto cabe a todos nós cristãos que somos evangelizadores. Posso recitar o “Credo” de cor, posso dizer todas as coisas que cremos, mas se a minha vida não for coerente com o que professo não serve para nada. O que atrai as pessoas é o testemunho de coerência: nós cristãos somos chamados a viver o que dizemos, e não fingir que se vive como cristãos e viver como mundano. Olhai para este grande missionário – como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Matteo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Ricci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que é italiano – olhando para estes grandes missionários, vereis que a maior força  é a coerência: são coerentes.</w:t>
      </w:r>
    </w:p>
    <w:p w:rsidR="003A731B" w:rsidRPr="003A731B" w:rsidRDefault="003A731B" w:rsidP="003A731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Nos últimos dias da sua vida, a quantos estavam mais próximos dele e lhe perguntavam como se sentia,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Matteo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Ricci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«respondia que naquele momento pensava se eram maiores a alegria e o regozijo que sentia interiormente, com a ideia de estar prestes a empreender a sua viagem para ir pregustar Deus, ou a tristeza que lhe poderia causar deixar os seus companheiros de toda a missão que tanto amava, e o serviço que ainda podia prestar a Deus Nosso Senhor nesta missão» (S. DE URSIS, </w:t>
      </w:r>
      <w:proofErr w:type="spellStart"/>
      <w:r w:rsidRPr="003A731B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Relazione</w:t>
      </w:r>
      <w:proofErr w:type="spellEnd"/>
      <w:r w:rsidRPr="003A731B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 xml:space="preserve"> </w:t>
      </w:r>
      <w:proofErr w:type="spellStart"/>
      <w:r w:rsidRPr="003A731B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su</w:t>
      </w:r>
      <w:proofErr w:type="spellEnd"/>
      <w:r w:rsidRPr="003A731B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 xml:space="preserve"> M. </w:t>
      </w:r>
      <w:proofErr w:type="spellStart"/>
      <w:r w:rsidRPr="003A731B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Ricci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, 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Archivio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Storico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Romano S.I.). Trata-se da mesma atitude do apóstolo Paulo (cf. </w:t>
      </w:r>
      <w:proofErr w:type="spellStart"/>
      <w:r w:rsidRPr="003A731B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Fl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 1, 22-24), que desejava ir para o Senhor, encontrar o Senhor, mas dizia: “permaneço para vos servir”.</w:t>
      </w:r>
    </w:p>
    <w:p w:rsidR="003A731B" w:rsidRPr="003A731B" w:rsidRDefault="003A731B" w:rsidP="003A731B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Matteo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Ricci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faleceu em Pequim, em 1610, com 57 anos, um homem que dedicou toda a vida à missão. O espírito missionário de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Matteo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</w:t>
      </w:r>
      <w:proofErr w:type="spell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Ricci</w:t>
      </w:r>
      <w:proofErr w:type="spell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constitui um modelo vivo atual. O seu amor pelo povo chinês é um modelo; mas o que representa uma estrada atual é a sua coerência de vida, o testemunho da sua vida como cristão. Ele levou o cristianismo à China; ele é grande porque é um grande cientista, ele é grande porque é corajoso, ele é grande porque escreveu muitos livros, mas sobretudo é grande porque foi coerente com a sua vocação, coerente com aquela vontade de seguir Jesus Cristo. Irmãos e irmãs, hoje nós, cada um de nós, </w:t>
      </w:r>
      <w:proofErr w:type="gramStart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perguntemo-</w:t>
      </w:r>
      <w:proofErr w:type="gramEnd"/>
      <w:r w:rsidRPr="003A731B">
        <w:rPr>
          <w:rFonts w:eastAsia="Times New Roman" w:cstheme="minorHAnsi"/>
          <w:color w:val="000000"/>
          <w:sz w:val="28"/>
          <w:szCs w:val="28"/>
          <w:lang w:eastAsia="pt-PT"/>
        </w:rPr>
        <w:t>nos no íntimo: “Sou coerente, ou sou um pouco assim-assim?”.</w:t>
      </w:r>
    </w:p>
    <w:p w:rsidR="003A731B" w:rsidRDefault="003A731B" w:rsidP="003A73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pt-PT"/>
        </w:rPr>
      </w:pPr>
      <w:r w:rsidRPr="003A731B">
        <w:rPr>
          <w:rFonts w:ascii="Tahoma" w:eastAsia="Times New Roman" w:hAnsi="Tahoma" w:cs="Tahoma"/>
          <w:color w:val="000000"/>
          <w:lang w:eastAsia="pt-PT"/>
        </w:rPr>
        <w:lastRenderedPageBreak/>
        <w:t> </w:t>
      </w:r>
    </w:p>
    <w:p w:rsidR="003A731B" w:rsidRPr="003A731B" w:rsidRDefault="003A731B" w:rsidP="003A731B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pt-PT"/>
        </w:rPr>
      </w:pPr>
    </w:p>
    <w:p w:rsidR="0018447A" w:rsidRDefault="0018447A"/>
    <w:sectPr w:rsidR="0018447A" w:rsidSect="003A73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A731B"/>
    <w:rsid w:val="0018447A"/>
    <w:rsid w:val="003A7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47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7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3A731B"/>
    <w:rPr>
      <w:b/>
      <w:bCs/>
    </w:rPr>
  </w:style>
  <w:style w:type="character" w:styleId="nfase">
    <w:name w:val="Emphasis"/>
    <w:basedOn w:val="Tipodeletrapredefinidodopargrafo"/>
    <w:uiPriority w:val="20"/>
    <w:qFormat/>
    <w:rsid w:val="003A731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8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1017</Words>
  <Characters>5494</Characters>
  <Application>Microsoft Office Word</Application>
  <DocSecurity>0</DocSecurity>
  <Lines>45</Lines>
  <Paragraphs>12</Paragraphs>
  <ScaleCrop>false</ScaleCrop>
  <Company/>
  <LinksUpToDate>false</LinksUpToDate>
  <CharactersWithSpaces>6499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1</cp:revision>
  <dcterms:created xsi:type="dcterms:W3CDTF">2023-08-16T21:20:00Z</dcterms:created>
  <dcterms:modified xsi:type="dcterms:W3CDTF">2023-08-16T21:26:00Z</dcterms:modified>
</cp:coreProperties>
</file>