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F9A" w:rsidRPr="00ED3F9A" w:rsidRDefault="00ED3F9A" w:rsidP="00ED3F9A">
      <w:pPr>
        <w:shd w:val="clear" w:color="auto" w:fill="FFFFFF"/>
        <w:spacing w:before="100" w:beforeAutospacing="1" w:after="100" w:afterAutospacing="1" w:line="240" w:lineRule="auto"/>
        <w:jc w:val="both"/>
        <w:rPr>
          <w:rFonts w:eastAsia="Times New Roman" w:cstheme="minorHAnsi"/>
          <w:color w:val="000000"/>
          <w:sz w:val="28"/>
          <w:szCs w:val="28"/>
          <w:lang w:eastAsia="pt-PT"/>
        </w:rPr>
      </w:pPr>
      <w:r w:rsidRPr="00ED3F9A">
        <w:rPr>
          <w:rFonts w:eastAsia="Times New Roman" w:cstheme="minorHAnsi"/>
          <w:b/>
          <w:bCs/>
          <w:color w:val="000000"/>
          <w:sz w:val="28"/>
          <w:szCs w:val="28"/>
          <w:lang w:eastAsia="pt-PT"/>
        </w:rPr>
        <w:t>Catequeses 2 - Jesus modelo do anúncio</w:t>
      </w:r>
    </w:p>
    <w:p w:rsidR="00ED3F9A" w:rsidRPr="00ED3F9A" w:rsidRDefault="00ED3F9A" w:rsidP="00ED3F9A">
      <w:pPr>
        <w:shd w:val="clear" w:color="auto" w:fill="FFFFFF"/>
        <w:spacing w:before="100" w:beforeAutospacing="1" w:after="100" w:afterAutospacing="1" w:line="240" w:lineRule="auto"/>
        <w:jc w:val="both"/>
        <w:rPr>
          <w:rFonts w:eastAsia="Times New Roman" w:cstheme="minorHAnsi"/>
          <w:color w:val="000000"/>
          <w:sz w:val="28"/>
          <w:szCs w:val="28"/>
          <w:lang w:eastAsia="pt-PT"/>
        </w:rPr>
      </w:pPr>
      <w:r w:rsidRPr="00ED3F9A">
        <w:rPr>
          <w:rFonts w:eastAsia="Times New Roman" w:cstheme="minorHAnsi"/>
          <w:i/>
          <w:iCs/>
          <w:color w:val="000000"/>
          <w:sz w:val="28"/>
          <w:szCs w:val="28"/>
          <w:lang w:eastAsia="pt-PT"/>
        </w:rPr>
        <w:t xml:space="preserve">Prezados irmãos e irmãs, bom dia e </w:t>
      </w:r>
      <w:proofErr w:type="gramStart"/>
      <w:r w:rsidRPr="00ED3F9A">
        <w:rPr>
          <w:rFonts w:eastAsia="Times New Roman" w:cstheme="minorHAnsi"/>
          <w:i/>
          <w:iCs/>
          <w:color w:val="000000"/>
          <w:sz w:val="28"/>
          <w:szCs w:val="28"/>
          <w:lang w:eastAsia="pt-PT"/>
        </w:rPr>
        <w:t>bem-vindos</w:t>
      </w:r>
      <w:proofErr w:type="gramEnd"/>
      <w:r w:rsidRPr="00ED3F9A">
        <w:rPr>
          <w:rFonts w:eastAsia="Times New Roman" w:cstheme="minorHAnsi"/>
          <w:i/>
          <w:iCs/>
          <w:color w:val="000000"/>
          <w:sz w:val="28"/>
          <w:szCs w:val="28"/>
          <w:lang w:eastAsia="pt-PT"/>
        </w:rPr>
        <w:t xml:space="preserve"> </w:t>
      </w:r>
      <w:proofErr w:type="gramStart"/>
      <w:r w:rsidRPr="00ED3F9A">
        <w:rPr>
          <w:rFonts w:eastAsia="Times New Roman" w:cstheme="minorHAnsi"/>
          <w:i/>
          <w:iCs/>
          <w:color w:val="000000"/>
          <w:sz w:val="28"/>
          <w:szCs w:val="28"/>
          <w:lang w:eastAsia="pt-PT"/>
        </w:rPr>
        <w:t>todos</w:t>
      </w:r>
      <w:proofErr w:type="gramEnd"/>
      <w:r w:rsidRPr="00ED3F9A">
        <w:rPr>
          <w:rFonts w:eastAsia="Times New Roman" w:cstheme="minorHAnsi"/>
          <w:i/>
          <w:iCs/>
          <w:color w:val="000000"/>
          <w:sz w:val="28"/>
          <w:szCs w:val="28"/>
          <w:lang w:eastAsia="pt-PT"/>
        </w:rPr>
        <w:t>!</w:t>
      </w:r>
    </w:p>
    <w:p w:rsidR="00ED3F9A" w:rsidRPr="00ED3F9A" w:rsidRDefault="00ED3F9A" w:rsidP="00ED3F9A">
      <w:pPr>
        <w:shd w:val="clear" w:color="auto" w:fill="FFFFFF"/>
        <w:spacing w:before="100" w:beforeAutospacing="1" w:after="100" w:afterAutospacing="1" w:line="240" w:lineRule="auto"/>
        <w:jc w:val="both"/>
        <w:rPr>
          <w:rFonts w:eastAsia="Times New Roman" w:cstheme="minorHAnsi"/>
          <w:color w:val="000000"/>
          <w:sz w:val="28"/>
          <w:szCs w:val="28"/>
          <w:lang w:eastAsia="pt-PT"/>
        </w:rPr>
      </w:pPr>
      <w:r w:rsidRPr="00ED3F9A">
        <w:rPr>
          <w:rFonts w:eastAsia="Times New Roman" w:cstheme="minorHAnsi"/>
          <w:color w:val="000000"/>
          <w:sz w:val="28"/>
          <w:szCs w:val="28"/>
          <w:lang w:eastAsia="pt-PT"/>
        </w:rPr>
        <w:t>Na </w:t>
      </w:r>
      <w:hyperlink r:id="rId4" w:history="1">
        <w:r w:rsidRPr="00ED3F9A">
          <w:rPr>
            <w:rFonts w:eastAsia="Times New Roman" w:cstheme="minorHAnsi"/>
            <w:color w:val="663300"/>
            <w:sz w:val="28"/>
            <w:szCs w:val="28"/>
            <w:u w:val="single"/>
            <w:lang w:eastAsia="pt-PT"/>
          </w:rPr>
          <w:t xml:space="preserve">quarta-feira </w:t>
        </w:r>
        <w:proofErr w:type="gramStart"/>
        <w:r w:rsidRPr="00ED3F9A">
          <w:rPr>
            <w:rFonts w:eastAsia="Times New Roman" w:cstheme="minorHAnsi"/>
            <w:color w:val="663300"/>
            <w:sz w:val="28"/>
            <w:szCs w:val="28"/>
            <w:u w:val="single"/>
            <w:lang w:eastAsia="pt-PT"/>
          </w:rPr>
          <w:t>passada demos</w:t>
        </w:r>
        <w:proofErr w:type="gramEnd"/>
        <w:r w:rsidRPr="00ED3F9A">
          <w:rPr>
            <w:rFonts w:eastAsia="Times New Roman" w:cstheme="minorHAnsi"/>
            <w:color w:val="663300"/>
            <w:sz w:val="28"/>
            <w:szCs w:val="28"/>
            <w:u w:val="single"/>
            <w:lang w:eastAsia="pt-PT"/>
          </w:rPr>
          <w:t xml:space="preserve"> início</w:t>
        </w:r>
      </w:hyperlink>
      <w:r w:rsidRPr="00ED3F9A">
        <w:rPr>
          <w:rFonts w:eastAsia="Times New Roman" w:cstheme="minorHAnsi"/>
          <w:color w:val="000000"/>
          <w:sz w:val="28"/>
          <w:szCs w:val="28"/>
          <w:lang w:eastAsia="pt-PT"/>
        </w:rPr>
        <w:t> a um ciclo de catequeses sobre a paixão de evangelizar, isto é, sobre o zelo apostólico que deve animar a Igreja e cada cristão. Hoje olhemos para o modelo insuperável do anúncio: </w:t>
      </w:r>
      <w:r w:rsidRPr="00ED3F9A">
        <w:rPr>
          <w:rFonts w:eastAsia="Times New Roman" w:cstheme="minorHAnsi"/>
          <w:i/>
          <w:iCs/>
          <w:color w:val="000000"/>
          <w:sz w:val="28"/>
          <w:szCs w:val="28"/>
          <w:lang w:eastAsia="pt-PT"/>
        </w:rPr>
        <w:t>Jesus</w:t>
      </w:r>
      <w:r w:rsidRPr="00ED3F9A">
        <w:rPr>
          <w:rFonts w:eastAsia="Times New Roman" w:cstheme="minorHAnsi"/>
          <w:color w:val="000000"/>
          <w:sz w:val="28"/>
          <w:szCs w:val="28"/>
          <w:lang w:eastAsia="pt-PT"/>
        </w:rPr>
        <w:t>. O Evangelho do dia de Natal definia-o “Verbo de Deus” (cf. </w:t>
      </w:r>
      <w:proofErr w:type="spellStart"/>
      <w:r w:rsidRPr="00ED3F9A">
        <w:rPr>
          <w:rFonts w:eastAsia="Times New Roman" w:cstheme="minorHAnsi"/>
          <w:i/>
          <w:iCs/>
          <w:color w:val="000000"/>
          <w:sz w:val="28"/>
          <w:szCs w:val="28"/>
          <w:lang w:eastAsia="pt-PT"/>
        </w:rPr>
        <w:t>Jo</w:t>
      </w:r>
      <w:proofErr w:type="spellEnd"/>
      <w:r w:rsidRPr="00ED3F9A">
        <w:rPr>
          <w:rFonts w:eastAsia="Times New Roman" w:cstheme="minorHAnsi"/>
          <w:i/>
          <w:iCs/>
          <w:color w:val="000000"/>
          <w:sz w:val="28"/>
          <w:szCs w:val="28"/>
          <w:lang w:eastAsia="pt-PT"/>
        </w:rPr>
        <w:t> </w:t>
      </w:r>
      <w:r w:rsidRPr="00ED3F9A">
        <w:rPr>
          <w:rFonts w:eastAsia="Times New Roman" w:cstheme="minorHAnsi"/>
          <w:color w:val="000000"/>
          <w:sz w:val="28"/>
          <w:szCs w:val="28"/>
          <w:lang w:eastAsia="pt-PT"/>
        </w:rPr>
        <w:t>1, 1). O facto de Ele ser o Verbo, ou seja, a Palavra, indica-nos um aspeto essencial de Jesus: Ele está sempre em relação, em saída, nunca isolado, sempre em relação, em saída; com efeito, a palavra existe para ser transmitida, comunicada. Assim é Jesus, Palavra eterna do Pai comunicada a nós, transmitida a nós. Cristo não só tem palavras de vida, mas faz da sua vida uma Palavra, uma mensagem: ou seja, vive sempre voltado para o Pai e para nós. Olhando sempre para o Pai que O enviou e olhando para nós aos quais Ele foi enviado.</w:t>
      </w:r>
    </w:p>
    <w:p w:rsidR="00ED3F9A" w:rsidRPr="00ED3F9A" w:rsidRDefault="00ED3F9A" w:rsidP="00ED3F9A">
      <w:pPr>
        <w:shd w:val="clear" w:color="auto" w:fill="FFFFFF"/>
        <w:spacing w:before="100" w:beforeAutospacing="1" w:after="100" w:afterAutospacing="1" w:line="240" w:lineRule="auto"/>
        <w:jc w:val="both"/>
        <w:rPr>
          <w:rFonts w:eastAsia="Times New Roman" w:cstheme="minorHAnsi"/>
          <w:color w:val="000000"/>
          <w:sz w:val="28"/>
          <w:szCs w:val="28"/>
          <w:lang w:eastAsia="pt-PT"/>
        </w:rPr>
      </w:pPr>
      <w:r w:rsidRPr="00ED3F9A">
        <w:rPr>
          <w:rFonts w:eastAsia="Times New Roman" w:cstheme="minorHAnsi"/>
          <w:color w:val="000000"/>
          <w:sz w:val="28"/>
          <w:szCs w:val="28"/>
          <w:lang w:eastAsia="pt-PT"/>
        </w:rPr>
        <w:t>Efetivamente, se olharmos para os seus dias, descritos nos Evangelhos, veremos que em primeiro lugar há intimidade com o Pai, a oração, por isso Jesus levanta-se cedo, quando ainda está escuro, e retira-se em áreas desertas para rezar (cf. </w:t>
      </w:r>
      <w:proofErr w:type="spellStart"/>
      <w:r w:rsidRPr="00ED3F9A">
        <w:rPr>
          <w:rFonts w:eastAsia="Times New Roman" w:cstheme="minorHAnsi"/>
          <w:i/>
          <w:iCs/>
          <w:color w:val="000000"/>
          <w:sz w:val="28"/>
          <w:szCs w:val="28"/>
          <w:lang w:eastAsia="pt-PT"/>
        </w:rPr>
        <w:t>Mc</w:t>
      </w:r>
      <w:proofErr w:type="spellEnd"/>
      <w:r w:rsidRPr="00ED3F9A">
        <w:rPr>
          <w:rFonts w:eastAsia="Times New Roman" w:cstheme="minorHAnsi"/>
          <w:i/>
          <w:iCs/>
          <w:color w:val="000000"/>
          <w:sz w:val="28"/>
          <w:szCs w:val="28"/>
          <w:lang w:eastAsia="pt-PT"/>
        </w:rPr>
        <w:t> </w:t>
      </w:r>
      <w:r w:rsidRPr="00ED3F9A">
        <w:rPr>
          <w:rFonts w:eastAsia="Times New Roman" w:cstheme="minorHAnsi"/>
          <w:color w:val="000000"/>
          <w:sz w:val="28"/>
          <w:szCs w:val="28"/>
          <w:lang w:eastAsia="pt-PT"/>
        </w:rPr>
        <w:t>1, 35; </w:t>
      </w:r>
      <w:proofErr w:type="spellStart"/>
      <w:r w:rsidRPr="00ED3F9A">
        <w:rPr>
          <w:rFonts w:eastAsia="Times New Roman" w:cstheme="minorHAnsi"/>
          <w:i/>
          <w:iCs/>
          <w:color w:val="000000"/>
          <w:sz w:val="28"/>
          <w:szCs w:val="28"/>
          <w:lang w:eastAsia="pt-PT"/>
        </w:rPr>
        <w:t>Lc</w:t>
      </w:r>
      <w:proofErr w:type="spellEnd"/>
      <w:r w:rsidRPr="00ED3F9A">
        <w:rPr>
          <w:rFonts w:eastAsia="Times New Roman" w:cstheme="minorHAnsi"/>
          <w:i/>
          <w:iCs/>
          <w:color w:val="000000"/>
          <w:sz w:val="28"/>
          <w:szCs w:val="28"/>
          <w:lang w:eastAsia="pt-PT"/>
        </w:rPr>
        <w:t> </w:t>
      </w:r>
      <w:r w:rsidRPr="00ED3F9A">
        <w:rPr>
          <w:rFonts w:eastAsia="Times New Roman" w:cstheme="minorHAnsi"/>
          <w:color w:val="000000"/>
          <w:sz w:val="28"/>
          <w:szCs w:val="28"/>
          <w:lang w:eastAsia="pt-PT"/>
        </w:rPr>
        <w:t>4, 42) para falar com o Pai. Todas as decisões e escolhas importantes são feitas depois de ter rezado (cf. </w:t>
      </w:r>
      <w:proofErr w:type="spellStart"/>
      <w:r w:rsidRPr="00ED3F9A">
        <w:rPr>
          <w:rFonts w:eastAsia="Times New Roman" w:cstheme="minorHAnsi"/>
          <w:i/>
          <w:iCs/>
          <w:color w:val="000000"/>
          <w:sz w:val="28"/>
          <w:szCs w:val="28"/>
          <w:lang w:eastAsia="pt-PT"/>
        </w:rPr>
        <w:t>Lc</w:t>
      </w:r>
      <w:proofErr w:type="spellEnd"/>
      <w:r w:rsidRPr="00ED3F9A">
        <w:rPr>
          <w:rFonts w:eastAsia="Times New Roman" w:cstheme="minorHAnsi"/>
          <w:i/>
          <w:iCs/>
          <w:color w:val="000000"/>
          <w:sz w:val="28"/>
          <w:szCs w:val="28"/>
          <w:lang w:eastAsia="pt-PT"/>
        </w:rPr>
        <w:t> </w:t>
      </w:r>
      <w:r w:rsidRPr="00ED3F9A">
        <w:rPr>
          <w:rFonts w:eastAsia="Times New Roman" w:cstheme="minorHAnsi"/>
          <w:color w:val="000000"/>
          <w:sz w:val="28"/>
          <w:szCs w:val="28"/>
          <w:lang w:eastAsia="pt-PT"/>
        </w:rPr>
        <w:t>6, 12; 9, 18). Precisamente nesta relação, na oração que o une ao Pai no Espírito, Jesus descobre o sentido do seu ser homem, da sua existência no mundo pois Ele está em missão por nós, enviado pelo Pai para nós.</w:t>
      </w:r>
    </w:p>
    <w:p w:rsidR="00ED3F9A" w:rsidRPr="00ED3F9A" w:rsidRDefault="00ED3F9A" w:rsidP="00ED3F9A">
      <w:pPr>
        <w:shd w:val="clear" w:color="auto" w:fill="FFFFFF"/>
        <w:spacing w:before="100" w:beforeAutospacing="1" w:after="100" w:afterAutospacing="1" w:line="240" w:lineRule="auto"/>
        <w:jc w:val="both"/>
        <w:rPr>
          <w:rFonts w:eastAsia="Times New Roman" w:cstheme="minorHAnsi"/>
          <w:color w:val="000000"/>
          <w:sz w:val="28"/>
          <w:szCs w:val="28"/>
          <w:lang w:eastAsia="pt-PT"/>
        </w:rPr>
      </w:pPr>
      <w:r w:rsidRPr="00ED3F9A">
        <w:rPr>
          <w:rFonts w:eastAsia="Times New Roman" w:cstheme="minorHAnsi"/>
          <w:color w:val="000000"/>
          <w:sz w:val="28"/>
          <w:szCs w:val="28"/>
          <w:lang w:eastAsia="pt-PT"/>
        </w:rPr>
        <w:t>A este propósito, é interessante o primeiro gesto público que Ele faz, após os anos de vida escondida em Nazaré. Jesus não realiza um grande prodígio, não lança uma mensagem espetacular, mas mistura-se com as pessoas que iam ser batizadas por João. Assim, oferece-nos a chave do seu agir no mundo: despender-se pelos pecadores, tornando-se solidário para connosco sem distâncias, na partilha total da vida. Com efeito, falando da sua missão, dirá que não veio «para ser servido, mas para servir e dar a sua vida» (</w:t>
      </w:r>
      <w:proofErr w:type="spellStart"/>
      <w:r w:rsidRPr="00ED3F9A">
        <w:rPr>
          <w:rFonts w:eastAsia="Times New Roman" w:cstheme="minorHAnsi"/>
          <w:i/>
          <w:iCs/>
          <w:color w:val="000000"/>
          <w:sz w:val="28"/>
          <w:szCs w:val="28"/>
          <w:lang w:eastAsia="pt-PT"/>
        </w:rPr>
        <w:t>Mc</w:t>
      </w:r>
      <w:proofErr w:type="spellEnd"/>
      <w:r w:rsidRPr="00ED3F9A">
        <w:rPr>
          <w:rFonts w:eastAsia="Times New Roman" w:cstheme="minorHAnsi"/>
          <w:i/>
          <w:iCs/>
          <w:color w:val="000000"/>
          <w:sz w:val="28"/>
          <w:szCs w:val="28"/>
          <w:lang w:eastAsia="pt-PT"/>
        </w:rPr>
        <w:t> </w:t>
      </w:r>
      <w:r w:rsidRPr="00ED3F9A">
        <w:rPr>
          <w:rFonts w:eastAsia="Times New Roman" w:cstheme="minorHAnsi"/>
          <w:color w:val="000000"/>
          <w:sz w:val="28"/>
          <w:szCs w:val="28"/>
          <w:lang w:eastAsia="pt-PT"/>
        </w:rPr>
        <w:t>10, 45). Todos os dias, depois da oração, Jesus dedica toda a sua jornada ao anúncio do Reino de Deus e dedica-o às pessoas, sobretudo às mais pobres e frágeis, aos pecadores e doentes (cf. </w:t>
      </w:r>
      <w:proofErr w:type="spellStart"/>
      <w:r w:rsidRPr="00ED3F9A">
        <w:rPr>
          <w:rFonts w:eastAsia="Times New Roman" w:cstheme="minorHAnsi"/>
          <w:i/>
          <w:iCs/>
          <w:color w:val="000000"/>
          <w:sz w:val="28"/>
          <w:szCs w:val="28"/>
          <w:lang w:eastAsia="pt-PT"/>
        </w:rPr>
        <w:t>Mc</w:t>
      </w:r>
      <w:proofErr w:type="spellEnd"/>
      <w:r w:rsidRPr="00ED3F9A">
        <w:rPr>
          <w:rFonts w:eastAsia="Times New Roman" w:cstheme="minorHAnsi"/>
          <w:i/>
          <w:iCs/>
          <w:color w:val="000000"/>
          <w:sz w:val="28"/>
          <w:szCs w:val="28"/>
          <w:lang w:eastAsia="pt-PT"/>
        </w:rPr>
        <w:t> </w:t>
      </w:r>
      <w:r w:rsidRPr="00ED3F9A">
        <w:rPr>
          <w:rFonts w:eastAsia="Times New Roman" w:cstheme="minorHAnsi"/>
          <w:color w:val="000000"/>
          <w:sz w:val="28"/>
          <w:szCs w:val="28"/>
          <w:lang w:eastAsia="pt-PT"/>
        </w:rPr>
        <w:t>1, 32-39). Isto é, Jesus está em contacto com o Pai na oração e depois está em contacto com todas as pessoas para a missão, para a catequese, para ensinar o caminho do Reino de Deus.</w:t>
      </w:r>
    </w:p>
    <w:p w:rsidR="00ED3F9A" w:rsidRPr="00ED3F9A" w:rsidRDefault="00ED3F9A" w:rsidP="00ED3F9A">
      <w:pPr>
        <w:shd w:val="clear" w:color="auto" w:fill="FFFFFF"/>
        <w:spacing w:before="100" w:beforeAutospacing="1" w:after="100" w:afterAutospacing="1" w:line="240" w:lineRule="auto"/>
        <w:jc w:val="both"/>
        <w:rPr>
          <w:rFonts w:eastAsia="Times New Roman" w:cstheme="minorHAnsi"/>
          <w:color w:val="000000"/>
          <w:sz w:val="28"/>
          <w:szCs w:val="28"/>
          <w:lang w:eastAsia="pt-PT"/>
        </w:rPr>
      </w:pPr>
      <w:r w:rsidRPr="00ED3F9A">
        <w:rPr>
          <w:rFonts w:eastAsia="Times New Roman" w:cstheme="minorHAnsi"/>
          <w:color w:val="000000"/>
          <w:sz w:val="28"/>
          <w:szCs w:val="28"/>
          <w:lang w:eastAsia="pt-PT"/>
        </w:rPr>
        <w:t>Pois bem, se quisermos representar com uma imagem o seu estilo de vida, não teremos dificuldade em encontrá-la: é o próprio Jesus que no-la oferece, como acabámos de ouvir, falando de si como do </w:t>
      </w:r>
      <w:r w:rsidRPr="00ED3F9A">
        <w:rPr>
          <w:rFonts w:eastAsia="Times New Roman" w:cstheme="minorHAnsi"/>
          <w:i/>
          <w:iCs/>
          <w:color w:val="000000"/>
          <w:sz w:val="28"/>
          <w:szCs w:val="28"/>
          <w:lang w:eastAsia="pt-PT"/>
        </w:rPr>
        <w:t>bom Pastor</w:t>
      </w:r>
      <w:r w:rsidRPr="00ED3F9A">
        <w:rPr>
          <w:rFonts w:eastAsia="Times New Roman" w:cstheme="minorHAnsi"/>
          <w:color w:val="000000"/>
          <w:sz w:val="28"/>
          <w:szCs w:val="28"/>
          <w:lang w:eastAsia="pt-PT"/>
        </w:rPr>
        <w:t>, aquele que - diz - «dá a sua vida pelas ovelhas» (</w:t>
      </w:r>
      <w:proofErr w:type="spellStart"/>
      <w:r w:rsidRPr="00ED3F9A">
        <w:rPr>
          <w:rFonts w:eastAsia="Times New Roman" w:cstheme="minorHAnsi"/>
          <w:i/>
          <w:iCs/>
          <w:color w:val="000000"/>
          <w:sz w:val="28"/>
          <w:szCs w:val="28"/>
          <w:lang w:eastAsia="pt-PT"/>
        </w:rPr>
        <w:t>Jo</w:t>
      </w:r>
      <w:proofErr w:type="spellEnd"/>
      <w:r w:rsidRPr="00ED3F9A">
        <w:rPr>
          <w:rFonts w:eastAsia="Times New Roman" w:cstheme="minorHAnsi"/>
          <w:i/>
          <w:iCs/>
          <w:color w:val="000000"/>
          <w:sz w:val="28"/>
          <w:szCs w:val="28"/>
          <w:lang w:eastAsia="pt-PT"/>
        </w:rPr>
        <w:t> </w:t>
      </w:r>
      <w:r w:rsidRPr="00ED3F9A">
        <w:rPr>
          <w:rFonts w:eastAsia="Times New Roman" w:cstheme="minorHAnsi"/>
          <w:color w:val="000000"/>
          <w:sz w:val="28"/>
          <w:szCs w:val="28"/>
          <w:lang w:eastAsia="pt-PT"/>
        </w:rPr>
        <w:t>10, 11), este é Jesus. Com efeito, ser pastor não era apenas um trabalho, que exigia tempo e muito esforço; era um verdadeiro estilo de vida: vinte e quatro horas por dia, vivendo com o rebanho, acompanhando-o às pastagens, dormindo entre as ovelhas, cuidando das mais fracas. Em síntese, Jesus não faz algo por nós, mas dá tudo, dá a vida por nós. O seu é </w:t>
      </w:r>
      <w:r w:rsidRPr="00ED3F9A">
        <w:rPr>
          <w:rFonts w:eastAsia="Times New Roman" w:cstheme="minorHAnsi"/>
          <w:i/>
          <w:iCs/>
          <w:color w:val="000000"/>
          <w:sz w:val="28"/>
          <w:szCs w:val="28"/>
          <w:lang w:eastAsia="pt-PT"/>
        </w:rPr>
        <w:t xml:space="preserve">um coração </w:t>
      </w:r>
      <w:proofErr w:type="gramStart"/>
      <w:r w:rsidRPr="00ED3F9A">
        <w:rPr>
          <w:rFonts w:eastAsia="Times New Roman" w:cstheme="minorHAnsi"/>
          <w:i/>
          <w:iCs/>
          <w:color w:val="000000"/>
          <w:sz w:val="28"/>
          <w:szCs w:val="28"/>
          <w:lang w:eastAsia="pt-PT"/>
        </w:rPr>
        <w:t>pastoral </w:t>
      </w:r>
      <w:r w:rsidRPr="00ED3F9A">
        <w:rPr>
          <w:rFonts w:eastAsia="Times New Roman" w:cstheme="minorHAnsi"/>
          <w:color w:val="000000"/>
          <w:sz w:val="28"/>
          <w:szCs w:val="28"/>
          <w:lang w:eastAsia="pt-PT"/>
        </w:rPr>
        <w:t>(cf.</w:t>
      </w:r>
      <w:proofErr w:type="gramEnd"/>
      <w:r w:rsidRPr="00ED3F9A">
        <w:rPr>
          <w:rFonts w:eastAsia="Times New Roman" w:cstheme="minorHAnsi"/>
          <w:color w:val="000000"/>
          <w:sz w:val="28"/>
          <w:szCs w:val="28"/>
          <w:lang w:eastAsia="pt-PT"/>
        </w:rPr>
        <w:t> </w:t>
      </w:r>
      <w:proofErr w:type="spellStart"/>
      <w:r w:rsidRPr="00ED3F9A">
        <w:rPr>
          <w:rFonts w:eastAsia="Times New Roman" w:cstheme="minorHAnsi"/>
          <w:i/>
          <w:iCs/>
          <w:color w:val="000000"/>
          <w:sz w:val="28"/>
          <w:szCs w:val="28"/>
          <w:lang w:eastAsia="pt-PT"/>
        </w:rPr>
        <w:t>Ez</w:t>
      </w:r>
      <w:proofErr w:type="spellEnd"/>
      <w:r w:rsidRPr="00ED3F9A">
        <w:rPr>
          <w:rFonts w:eastAsia="Times New Roman" w:cstheme="minorHAnsi"/>
          <w:i/>
          <w:iCs/>
          <w:color w:val="000000"/>
          <w:sz w:val="28"/>
          <w:szCs w:val="28"/>
          <w:lang w:eastAsia="pt-PT"/>
        </w:rPr>
        <w:t> </w:t>
      </w:r>
      <w:r w:rsidRPr="00ED3F9A">
        <w:rPr>
          <w:rFonts w:eastAsia="Times New Roman" w:cstheme="minorHAnsi"/>
          <w:color w:val="000000"/>
          <w:sz w:val="28"/>
          <w:szCs w:val="28"/>
          <w:lang w:eastAsia="pt-PT"/>
        </w:rPr>
        <w:t>34, 15). É pastor com todos nós.</w:t>
      </w:r>
    </w:p>
    <w:p w:rsidR="00ED3F9A" w:rsidRPr="00ED3F9A" w:rsidRDefault="00ED3F9A" w:rsidP="00ED3F9A">
      <w:pPr>
        <w:shd w:val="clear" w:color="auto" w:fill="FFFFFF"/>
        <w:spacing w:before="100" w:beforeAutospacing="1" w:after="100" w:afterAutospacing="1" w:line="240" w:lineRule="auto"/>
        <w:jc w:val="both"/>
        <w:rPr>
          <w:rFonts w:eastAsia="Times New Roman" w:cstheme="minorHAnsi"/>
          <w:color w:val="000000"/>
          <w:sz w:val="28"/>
          <w:szCs w:val="28"/>
          <w:lang w:eastAsia="pt-PT"/>
        </w:rPr>
      </w:pPr>
      <w:r w:rsidRPr="00ED3F9A">
        <w:rPr>
          <w:rFonts w:eastAsia="Times New Roman" w:cstheme="minorHAnsi"/>
          <w:color w:val="000000"/>
          <w:sz w:val="28"/>
          <w:szCs w:val="28"/>
          <w:lang w:eastAsia="pt-PT"/>
        </w:rPr>
        <w:t>Com efeito, para resumir numa palavra a ação da Igreja</w:t>
      </w:r>
      <w:proofErr w:type="gramStart"/>
      <w:r w:rsidRPr="00ED3F9A">
        <w:rPr>
          <w:rFonts w:eastAsia="Times New Roman" w:cstheme="minorHAnsi"/>
          <w:color w:val="000000"/>
          <w:sz w:val="28"/>
          <w:szCs w:val="28"/>
          <w:lang w:eastAsia="pt-PT"/>
        </w:rPr>
        <w:t>,</w:t>
      </w:r>
      <w:proofErr w:type="gramEnd"/>
      <w:r w:rsidRPr="00ED3F9A">
        <w:rPr>
          <w:rFonts w:eastAsia="Times New Roman" w:cstheme="minorHAnsi"/>
          <w:color w:val="000000"/>
          <w:sz w:val="28"/>
          <w:szCs w:val="28"/>
          <w:lang w:eastAsia="pt-PT"/>
        </w:rPr>
        <w:t xml:space="preserve"> usa-se muitas vezes precisamente o termo “pastoral”. E para avaliar a nossa pastoral, devemos confrontar-nos com o modelo, </w:t>
      </w:r>
      <w:r w:rsidRPr="00ED3F9A">
        <w:rPr>
          <w:rFonts w:eastAsia="Times New Roman" w:cstheme="minorHAnsi"/>
          <w:color w:val="000000"/>
          <w:sz w:val="28"/>
          <w:szCs w:val="28"/>
          <w:lang w:eastAsia="pt-PT"/>
        </w:rPr>
        <w:lastRenderedPageBreak/>
        <w:t xml:space="preserve">confrontar-nos com Jesus, Jesus bom Pastor. Em primeiro lugar, podemos perguntar-nos: imitamo-lo bebendo das fontes da oração, para que o nosso coração esteja em sintonia com o seu? A intimidade com Ele é, como sugeria o bonito volume do abade </w:t>
      </w:r>
      <w:proofErr w:type="spellStart"/>
      <w:r w:rsidRPr="00ED3F9A">
        <w:rPr>
          <w:rFonts w:eastAsia="Times New Roman" w:cstheme="minorHAnsi"/>
          <w:color w:val="000000"/>
          <w:sz w:val="28"/>
          <w:szCs w:val="28"/>
          <w:lang w:eastAsia="pt-PT"/>
        </w:rPr>
        <w:t>Chautard</w:t>
      </w:r>
      <w:proofErr w:type="spellEnd"/>
      <w:r w:rsidRPr="00ED3F9A">
        <w:rPr>
          <w:rFonts w:eastAsia="Times New Roman" w:cstheme="minorHAnsi"/>
          <w:color w:val="000000"/>
          <w:sz w:val="28"/>
          <w:szCs w:val="28"/>
          <w:lang w:eastAsia="pt-PT"/>
        </w:rPr>
        <w:t>, </w:t>
      </w:r>
      <w:r w:rsidRPr="00ED3F9A">
        <w:rPr>
          <w:rFonts w:eastAsia="Times New Roman" w:cstheme="minorHAnsi"/>
          <w:i/>
          <w:iCs/>
          <w:color w:val="000000"/>
          <w:sz w:val="28"/>
          <w:szCs w:val="28"/>
          <w:lang w:eastAsia="pt-PT"/>
        </w:rPr>
        <w:t>«a alma de todo o apostolado»</w:t>
      </w:r>
      <w:r w:rsidRPr="00ED3F9A">
        <w:rPr>
          <w:rFonts w:eastAsia="Times New Roman" w:cstheme="minorHAnsi"/>
          <w:color w:val="000000"/>
          <w:sz w:val="28"/>
          <w:szCs w:val="28"/>
          <w:lang w:eastAsia="pt-PT"/>
        </w:rPr>
        <w:t xml:space="preserve">. O próprio Jesus disse claramente aos seus discípulos: «Sem mim </w:t>
      </w:r>
      <w:proofErr w:type="gramStart"/>
      <w:r w:rsidRPr="00ED3F9A">
        <w:rPr>
          <w:rFonts w:eastAsia="Times New Roman" w:cstheme="minorHAnsi"/>
          <w:color w:val="000000"/>
          <w:sz w:val="28"/>
          <w:szCs w:val="28"/>
          <w:lang w:eastAsia="pt-PT"/>
        </w:rPr>
        <w:t>nada podeis</w:t>
      </w:r>
      <w:proofErr w:type="gramEnd"/>
      <w:r w:rsidRPr="00ED3F9A">
        <w:rPr>
          <w:rFonts w:eastAsia="Times New Roman" w:cstheme="minorHAnsi"/>
          <w:color w:val="000000"/>
          <w:sz w:val="28"/>
          <w:szCs w:val="28"/>
          <w:lang w:eastAsia="pt-PT"/>
        </w:rPr>
        <w:t xml:space="preserve"> fazer!» (</w:t>
      </w:r>
      <w:proofErr w:type="spellStart"/>
      <w:r w:rsidRPr="00ED3F9A">
        <w:rPr>
          <w:rFonts w:eastAsia="Times New Roman" w:cstheme="minorHAnsi"/>
          <w:i/>
          <w:iCs/>
          <w:color w:val="000000"/>
          <w:sz w:val="28"/>
          <w:szCs w:val="28"/>
          <w:lang w:eastAsia="pt-PT"/>
        </w:rPr>
        <w:t>Jo</w:t>
      </w:r>
      <w:proofErr w:type="spellEnd"/>
      <w:r w:rsidRPr="00ED3F9A">
        <w:rPr>
          <w:rFonts w:eastAsia="Times New Roman" w:cstheme="minorHAnsi"/>
          <w:i/>
          <w:iCs/>
          <w:color w:val="000000"/>
          <w:sz w:val="28"/>
          <w:szCs w:val="28"/>
          <w:lang w:eastAsia="pt-PT"/>
        </w:rPr>
        <w:t> </w:t>
      </w:r>
      <w:r w:rsidRPr="00ED3F9A">
        <w:rPr>
          <w:rFonts w:eastAsia="Times New Roman" w:cstheme="minorHAnsi"/>
          <w:color w:val="000000"/>
          <w:sz w:val="28"/>
          <w:szCs w:val="28"/>
          <w:lang w:eastAsia="pt-PT"/>
        </w:rPr>
        <w:t xml:space="preserve">15, 5). Quem está com Jesus, descobre que o seu coração pastoral bate sempre por quantos estão perdidos, desviados, distantes. E o nosso? </w:t>
      </w:r>
      <w:proofErr w:type="gramStart"/>
      <w:r w:rsidRPr="00ED3F9A">
        <w:rPr>
          <w:rFonts w:eastAsia="Times New Roman" w:cstheme="minorHAnsi"/>
          <w:color w:val="000000"/>
          <w:sz w:val="28"/>
          <w:szCs w:val="28"/>
          <w:lang w:eastAsia="pt-PT"/>
        </w:rPr>
        <w:t>Quantas vezes a nossa atitude com pessoas que são um pouco difíceis ou que são um pouco complicadas se exprime</w:t>
      </w:r>
      <w:proofErr w:type="gramEnd"/>
      <w:r w:rsidRPr="00ED3F9A">
        <w:rPr>
          <w:rFonts w:eastAsia="Times New Roman" w:cstheme="minorHAnsi"/>
          <w:color w:val="000000"/>
          <w:sz w:val="28"/>
          <w:szCs w:val="28"/>
          <w:lang w:eastAsia="pt-PT"/>
        </w:rPr>
        <w:t xml:space="preserve"> com estas palavras: “Mas é um problema dele, que se arranje…”. Mas Jesus nunca disse isto, ao contrário, sempre foi ao encontro de todos os marginalizados, dos pecadores. Era acusado por isto, por estar com os pecadores, pois levava até eles a salvação de Deus.</w:t>
      </w:r>
    </w:p>
    <w:p w:rsidR="00ED3F9A" w:rsidRPr="00ED3F9A" w:rsidRDefault="00ED3F9A" w:rsidP="00ED3F9A">
      <w:pPr>
        <w:shd w:val="clear" w:color="auto" w:fill="FFFFFF"/>
        <w:spacing w:before="100" w:beforeAutospacing="1" w:after="100" w:afterAutospacing="1" w:line="240" w:lineRule="auto"/>
        <w:jc w:val="both"/>
        <w:rPr>
          <w:rFonts w:eastAsia="Times New Roman" w:cstheme="minorHAnsi"/>
          <w:color w:val="000000"/>
          <w:sz w:val="28"/>
          <w:szCs w:val="28"/>
          <w:lang w:eastAsia="pt-PT"/>
        </w:rPr>
      </w:pPr>
      <w:r w:rsidRPr="00ED3F9A">
        <w:rPr>
          <w:rFonts w:eastAsia="Times New Roman" w:cstheme="minorHAnsi"/>
          <w:color w:val="000000"/>
          <w:sz w:val="28"/>
          <w:szCs w:val="28"/>
          <w:lang w:eastAsia="pt-PT"/>
        </w:rPr>
        <w:t xml:space="preserve">Ouvimos a parábola da ovelha tresmalhada, contida no capítulo 15 do Evangelho de Lucas (cf. </w:t>
      </w:r>
      <w:proofErr w:type="spellStart"/>
      <w:r w:rsidRPr="00ED3F9A">
        <w:rPr>
          <w:rFonts w:eastAsia="Times New Roman" w:cstheme="minorHAnsi"/>
          <w:color w:val="000000"/>
          <w:sz w:val="28"/>
          <w:szCs w:val="28"/>
          <w:lang w:eastAsia="pt-PT"/>
        </w:rPr>
        <w:t>vv</w:t>
      </w:r>
      <w:proofErr w:type="spellEnd"/>
      <w:r w:rsidRPr="00ED3F9A">
        <w:rPr>
          <w:rFonts w:eastAsia="Times New Roman" w:cstheme="minorHAnsi"/>
          <w:color w:val="000000"/>
          <w:sz w:val="28"/>
          <w:szCs w:val="28"/>
          <w:lang w:eastAsia="pt-PT"/>
        </w:rPr>
        <w:t>. 4-7). Jesus fala também da moeda perdida e do filho pródigo. Se quisermos treinar o nosso zelo apostólico, devemos ter sempre ao alcance o capítulo 15 de Lucas.  Lede com frequência este trecho, nele podemos entender o que significa o zelo apostólico. Ali descobrimos que Deus não contempla o redil das suas ovelhas, nem as ameaça para que não se vão embora. Pelo contrário, se uma sai e se perde, não a abandona, mas procura-a. Não diz: “Foi-se, a culpa é dela, que se arranje”. O coração pastoral reage de outra maneira: o coração pastoral </w:t>
      </w:r>
      <w:r w:rsidRPr="00ED3F9A">
        <w:rPr>
          <w:rFonts w:eastAsia="Times New Roman" w:cstheme="minorHAnsi"/>
          <w:i/>
          <w:iCs/>
          <w:color w:val="000000"/>
          <w:sz w:val="28"/>
          <w:szCs w:val="28"/>
          <w:lang w:eastAsia="pt-PT"/>
        </w:rPr>
        <w:t>sofre, </w:t>
      </w:r>
      <w:r w:rsidRPr="00ED3F9A">
        <w:rPr>
          <w:rFonts w:eastAsia="Times New Roman" w:cstheme="minorHAnsi"/>
          <w:color w:val="000000"/>
          <w:sz w:val="28"/>
          <w:szCs w:val="28"/>
          <w:lang w:eastAsia="pt-PT"/>
        </w:rPr>
        <w:t>o coração pastoral </w:t>
      </w:r>
      <w:r w:rsidRPr="00ED3F9A">
        <w:rPr>
          <w:rFonts w:eastAsia="Times New Roman" w:cstheme="minorHAnsi"/>
          <w:i/>
          <w:iCs/>
          <w:color w:val="000000"/>
          <w:sz w:val="28"/>
          <w:szCs w:val="28"/>
          <w:lang w:eastAsia="pt-PT"/>
        </w:rPr>
        <w:t>arrisca</w:t>
      </w:r>
      <w:r w:rsidRPr="00ED3F9A">
        <w:rPr>
          <w:rFonts w:eastAsia="Times New Roman" w:cstheme="minorHAnsi"/>
          <w:color w:val="000000"/>
          <w:sz w:val="28"/>
          <w:szCs w:val="28"/>
          <w:lang w:eastAsia="pt-PT"/>
        </w:rPr>
        <w:t>. </w:t>
      </w:r>
      <w:r w:rsidRPr="00ED3F9A">
        <w:rPr>
          <w:rFonts w:eastAsia="Times New Roman" w:cstheme="minorHAnsi"/>
          <w:i/>
          <w:iCs/>
          <w:color w:val="000000"/>
          <w:sz w:val="28"/>
          <w:szCs w:val="28"/>
          <w:lang w:eastAsia="pt-PT"/>
        </w:rPr>
        <w:t>Sofre: </w:t>
      </w:r>
      <w:r w:rsidRPr="00ED3F9A">
        <w:rPr>
          <w:rFonts w:eastAsia="Times New Roman" w:cstheme="minorHAnsi"/>
          <w:color w:val="000000"/>
          <w:sz w:val="28"/>
          <w:szCs w:val="28"/>
          <w:lang w:eastAsia="pt-PT"/>
        </w:rPr>
        <w:t>sim, Deus sofre por aquele que parte, e na medida em que chora por ele, ama-o ainda mais. O Senhor sofre quando nos distanciamos do seu coração. Sofre por quem não conhece a beleza do seu amor, nem o calor do seu abraço. Mas, em resposta a este sofrimento, não se fecha, mas </w:t>
      </w:r>
      <w:r w:rsidRPr="00ED3F9A">
        <w:rPr>
          <w:rFonts w:eastAsia="Times New Roman" w:cstheme="minorHAnsi"/>
          <w:i/>
          <w:iCs/>
          <w:color w:val="000000"/>
          <w:sz w:val="28"/>
          <w:szCs w:val="28"/>
          <w:lang w:eastAsia="pt-PT"/>
        </w:rPr>
        <w:t>arrisca: </w:t>
      </w:r>
      <w:r w:rsidRPr="00ED3F9A">
        <w:rPr>
          <w:rFonts w:eastAsia="Times New Roman" w:cstheme="minorHAnsi"/>
          <w:color w:val="000000"/>
          <w:sz w:val="28"/>
          <w:szCs w:val="28"/>
          <w:lang w:eastAsia="pt-PT"/>
        </w:rPr>
        <w:t>deixa as noventa e nove ovelhas que estão a salvo e aventura-se em busca da única que se perdeu, fazendo assim algo arriscado e até irracional, mas em sintonia com o seu coração pastoral, que tem saudades de quantos se foram. A nostalgia por aqueles que se foram é contínua em Jesus. E quando sentimos que alguém deixou a Igreja o que dizemos? “Que se arranje”. Não, Jesus ensina-nos as saudades daqueles que vão embora; Jesus não sente raiva nem ressentimento, mas uma irredutível nostalgia de nós. Jesus sente saudades de nós e este é o zelo de Deus!</w:t>
      </w:r>
    </w:p>
    <w:p w:rsidR="00ED3F9A" w:rsidRPr="00ED3F9A" w:rsidRDefault="00ED3F9A" w:rsidP="00ED3F9A">
      <w:pPr>
        <w:shd w:val="clear" w:color="auto" w:fill="FFFFFF"/>
        <w:spacing w:before="100" w:beforeAutospacing="1" w:after="100" w:afterAutospacing="1" w:line="240" w:lineRule="auto"/>
        <w:jc w:val="both"/>
        <w:rPr>
          <w:rFonts w:eastAsia="Times New Roman" w:cstheme="minorHAnsi"/>
          <w:color w:val="000000"/>
          <w:sz w:val="28"/>
          <w:szCs w:val="28"/>
          <w:lang w:eastAsia="pt-PT"/>
        </w:rPr>
      </w:pPr>
      <w:r w:rsidRPr="00ED3F9A">
        <w:rPr>
          <w:rFonts w:eastAsia="Times New Roman" w:cstheme="minorHAnsi"/>
          <w:color w:val="000000"/>
          <w:sz w:val="28"/>
          <w:szCs w:val="28"/>
          <w:lang w:eastAsia="pt-PT"/>
        </w:rPr>
        <w:t>E eu pergunto-me: nós</w:t>
      </w:r>
      <w:proofErr w:type="gramStart"/>
      <w:r w:rsidRPr="00ED3F9A">
        <w:rPr>
          <w:rFonts w:eastAsia="Times New Roman" w:cstheme="minorHAnsi"/>
          <w:color w:val="000000"/>
          <w:sz w:val="28"/>
          <w:szCs w:val="28"/>
          <w:lang w:eastAsia="pt-PT"/>
        </w:rPr>
        <w:t>,</w:t>
      </w:r>
      <w:proofErr w:type="gramEnd"/>
      <w:r w:rsidRPr="00ED3F9A">
        <w:rPr>
          <w:rFonts w:eastAsia="Times New Roman" w:cstheme="minorHAnsi"/>
          <w:color w:val="000000"/>
          <w:sz w:val="28"/>
          <w:szCs w:val="28"/>
          <w:lang w:eastAsia="pt-PT"/>
        </w:rPr>
        <w:t xml:space="preserve"> será que temos sentimentos semelhantes? Talvez vejamos como adversários ou inimigos aqueles que deixaram o rebanho. “E este? – Não, foi para outra parte, perdeu a fé, espera-o o inferno…”, e estamos tranquilos. Encontrando-os na escola, no trabalho, nas ruas da cidade, por que não pensar, ao contrário, que temos uma boa oportunidade de lhes testemunhar a alegria de um Pai que os ama e nunca os esqueceu? Não para fazer proselitismo, não! Mas que lhe chegue a Palavra do Pai, para caminhar juntos. Evangelizar não é fazer proselitismo: fazer proselitismo é algo pagão, não é religioso nem evangélico. Há uma boa palavra para aqueles que deixaram o rebanho e somos nós que temos a honra e o dever de lhas levar, de dizer aquela palavra. Pois é </w:t>
      </w:r>
      <w:r w:rsidRPr="00ED3F9A">
        <w:rPr>
          <w:rFonts w:eastAsia="Times New Roman" w:cstheme="minorHAnsi"/>
          <w:i/>
          <w:iCs/>
          <w:color w:val="000000"/>
          <w:sz w:val="28"/>
          <w:szCs w:val="28"/>
          <w:lang w:eastAsia="pt-PT"/>
        </w:rPr>
        <w:t>a </w:t>
      </w:r>
      <w:r w:rsidRPr="00ED3F9A">
        <w:rPr>
          <w:rFonts w:eastAsia="Times New Roman" w:cstheme="minorHAnsi"/>
          <w:color w:val="000000"/>
          <w:sz w:val="28"/>
          <w:szCs w:val="28"/>
          <w:lang w:eastAsia="pt-PT"/>
        </w:rPr>
        <w:t xml:space="preserve">Palavra, Jesus, que nos pede isto, </w:t>
      </w:r>
      <w:proofErr w:type="gramStart"/>
      <w:r w:rsidRPr="00ED3F9A">
        <w:rPr>
          <w:rFonts w:eastAsia="Times New Roman" w:cstheme="minorHAnsi"/>
          <w:color w:val="000000"/>
          <w:sz w:val="28"/>
          <w:szCs w:val="28"/>
          <w:lang w:eastAsia="pt-PT"/>
        </w:rPr>
        <w:t>aproximarmo-</w:t>
      </w:r>
      <w:proofErr w:type="gramEnd"/>
      <w:r w:rsidRPr="00ED3F9A">
        <w:rPr>
          <w:rFonts w:eastAsia="Times New Roman" w:cstheme="minorHAnsi"/>
          <w:color w:val="000000"/>
          <w:sz w:val="28"/>
          <w:szCs w:val="28"/>
          <w:lang w:eastAsia="pt-PT"/>
        </w:rPr>
        <w:t>nos sempre, com o coração aberto, a todos, pois Ele é assim. Talvez sigamos e amemos Jesus há muito tempo, sem nunca nos perguntarmos se compartilhamos os seus sentimentos, se </w:t>
      </w:r>
      <w:r w:rsidRPr="00ED3F9A">
        <w:rPr>
          <w:rFonts w:eastAsia="Times New Roman" w:cstheme="minorHAnsi"/>
          <w:i/>
          <w:iCs/>
          <w:color w:val="000000"/>
          <w:sz w:val="28"/>
          <w:szCs w:val="28"/>
          <w:lang w:eastAsia="pt-PT"/>
        </w:rPr>
        <w:t>sofremos </w:t>
      </w:r>
      <w:r w:rsidRPr="00ED3F9A">
        <w:rPr>
          <w:rFonts w:eastAsia="Times New Roman" w:cstheme="minorHAnsi"/>
          <w:color w:val="000000"/>
          <w:sz w:val="28"/>
          <w:szCs w:val="28"/>
          <w:lang w:eastAsia="pt-PT"/>
        </w:rPr>
        <w:t>e </w:t>
      </w:r>
      <w:r w:rsidRPr="00ED3F9A">
        <w:rPr>
          <w:rFonts w:eastAsia="Times New Roman" w:cstheme="minorHAnsi"/>
          <w:i/>
          <w:iCs/>
          <w:color w:val="000000"/>
          <w:sz w:val="28"/>
          <w:szCs w:val="28"/>
          <w:lang w:eastAsia="pt-PT"/>
        </w:rPr>
        <w:t>arriscamos, </w:t>
      </w:r>
      <w:r w:rsidRPr="00ED3F9A">
        <w:rPr>
          <w:rFonts w:eastAsia="Times New Roman" w:cstheme="minorHAnsi"/>
          <w:color w:val="000000"/>
          <w:sz w:val="28"/>
          <w:szCs w:val="28"/>
          <w:lang w:eastAsia="pt-PT"/>
        </w:rPr>
        <w:t>em sintonia com o coração de Jesus, com este coração pastoral, próximo do coração pastoral de Jesus! Não se trata de fazer proselitismo, disse, para que outros sejam “dos nossos”, não, isto não é cristão: trata-</w:t>
      </w:r>
      <w:r w:rsidRPr="00ED3F9A">
        <w:rPr>
          <w:rFonts w:eastAsia="Times New Roman" w:cstheme="minorHAnsi"/>
          <w:color w:val="000000"/>
          <w:sz w:val="28"/>
          <w:szCs w:val="28"/>
          <w:lang w:eastAsia="pt-PT"/>
        </w:rPr>
        <w:lastRenderedPageBreak/>
        <w:t xml:space="preserve">se de amar a fim de que sejam filhos felizes de Deus. Peçamos na oração a graça de um coração pastoral, aberto, que se põe próximo de todos, para levar a mensagem do Senhor e também sentir as saudades de Cristo por cada um. Pois a nossa vida sem este amor que sofre e arrisca, não está bem: se nós cristãos não </w:t>
      </w:r>
      <w:proofErr w:type="gramStart"/>
      <w:r w:rsidRPr="00ED3F9A">
        <w:rPr>
          <w:rFonts w:eastAsia="Times New Roman" w:cstheme="minorHAnsi"/>
          <w:color w:val="000000"/>
          <w:sz w:val="28"/>
          <w:szCs w:val="28"/>
          <w:lang w:eastAsia="pt-PT"/>
        </w:rPr>
        <w:t>temos</w:t>
      </w:r>
      <w:proofErr w:type="gramEnd"/>
      <w:r w:rsidRPr="00ED3F9A">
        <w:rPr>
          <w:rFonts w:eastAsia="Times New Roman" w:cstheme="minorHAnsi"/>
          <w:color w:val="000000"/>
          <w:sz w:val="28"/>
          <w:szCs w:val="28"/>
          <w:lang w:eastAsia="pt-PT"/>
        </w:rPr>
        <w:t xml:space="preserve"> este amor que sofre e arrisca, correremos o perigo de nos apascentarmos unicamente a nós próprios. Os pastores que são pastores de si mesmos, e não pastores do rebanho, são penteadores de ovelhas “requintadas”. Não devemos ser pastores de nós mesmos, mas pastores de todos.</w:t>
      </w:r>
    </w:p>
    <w:p w:rsidR="00ED3F9A" w:rsidRPr="00ED3F9A" w:rsidRDefault="00ED3F9A" w:rsidP="00ED3F9A">
      <w:pPr>
        <w:shd w:val="clear" w:color="auto" w:fill="FFFFFF"/>
        <w:spacing w:before="100" w:beforeAutospacing="1" w:after="100" w:afterAutospacing="1" w:line="240" w:lineRule="auto"/>
        <w:jc w:val="both"/>
        <w:rPr>
          <w:rFonts w:eastAsia="Times New Roman" w:cstheme="minorHAnsi"/>
          <w:color w:val="000000"/>
          <w:sz w:val="28"/>
          <w:szCs w:val="28"/>
          <w:lang w:eastAsia="pt-PT"/>
        </w:rPr>
      </w:pPr>
      <w:r w:rsidRPr="00ED3F9A">
        <w:rPr>
          <w:rFonts w:eastAsia="Times New Roman" w:cstheme="minorHAnsi"/>
          <w:color w:val="000000"/>
          <w:sz w:val="28"/>
          <w:szCs w:val="28"/>
          <w:lang w:eastAsia="pt-PT"/>
        </w:rPr>
        <w:t xml:space="preserve">18 </w:t>
      </w:r>
      <w:proofErr w:type="gramStart"/>
      <w:r w:rsidRPr="00ED3F9A">
        <w:rPr>
          <w:rFonts w:eastAsia="Times New Roman" w:cstheme="minorHAnsi"/>
          <w:color w:val="000000"/>
          <w:sz w:val="28"/>
          <w:szCs w:val="28"/>
          <w:lang w:eastAsia="pt-PT"/>
        </w:rPr>
        <w:t>de</w:t>
      </w:r>
      <w:proofErr w:type="gramEnd"/>
      <w:r w:rsidRPr="00ED3F9A">
        <w:rPr>
          <w:rFonts w:eastAsia="Times New Roman" w:cstheme="minorHAnsi"/>
          <w:color w:val="000000"/>
          <w:sz w:val="28"/>
          <w:szCs w:val="28"/>
          <w:lang w:eastAsia="pt-PT"/>
        </w:rPr>
        <w:t xml:space="preserve"> janeiro 2023</w:t>
      </w:r>
    </w:p>
    <w:sectPr w:rsidR="00ED3F9A" w:rsidRPr="00ED3F9A" w:rsidSect="00ED3F9A">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ED3F9A"/>
    <w:rsid w:val="00602AE0"/>
    <w:rsid w:val="00ED3F9A"/>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2AE0"/>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ED3F9A"/>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styleId="Hiperligao">
    <w:name w:val="Hyperlink"/>
    <w:basedOn w:val="Tipodeletrapredefinidodopargrafo"/>
    <w:uiPriority w:val="99"/>
    <w:semiHidden/>
    <w:unhideWhenUsed/>
    <w:rsid w:val="00ED3F9A"/>
    <w:rPr>
      <w:color w:val="0000FF"/>
      <w:u w:val="single"/>
    </w:rPr>
  </w:style>
</w:styles>
</file>

<file path=word/webSettings.xml><?xml version="1.0" encoding="utf-8"?>
<w:webSettings xmlns:r="http://schemas.openxmlformats.org/officeDocument/2006/relationships" xmlns:w="http://schemas.openxmlformats.org/wordprocessingml/2006/main">
  <w:divs>
    <w:div w:id="1084455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vatican.va/content/francesco/pt/audiences/2023/documents/20230111-udienza-generale.html"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1186</Words>
  <Characters>6406</Characters>
  <Application>Microsoft Office Word</Application>
  <DocSecurity>0</DocSecurity>
  <Lines>53</Lines>
  <Paragraphs>15</Paragraphs>
  <ScaleCrop>false</ScaleCrop>
  <Company/>
  <LinksUpToDate>false</LinksUpToDate>
  <CharactersWithSpaces>7577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Teresa Costa</dc:creator>
  <cp:lastModifiedBy>Maria Teresa Costa</cp:lastModifiedBy>
  <cp:revision>1</cp:revision>
  <dcterms:created xsi:type="dcterms:W3CDTF">2023-02-11T21:30:00Z</dcterms:created>
  <dcterms:modified xsi:type="dcterms:W3CDTF">2023-02-11T21:35:00Z</dcterms:modified>
</cp:coreProperties>
</file>