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261" w:rsidRDefault="00586261" w:rsidP="00586261">
      <w:pPr>
        <w:spacing w:after="0" w:line="300" w:lineRule="atLeast"/>
        <w:jc w:val="center"/>
        <w:textAlignment w:val="baseline"/>
        <w:rPr>
          <w:rFonts w:eastAsia="Times New Roman" w:cs="Arial"/>
          <w:b/>
          <w:bCs/>
          <w:color w:val="3B3B3B"/>
          <w:sz w:val="28"/>
          <w:szCs w:val="28"/>
          <w:lang w:eastAsia="pt-PT"/>
        </w:rPr>
      </w:pPr>
      <w:r w:rsidRPr="00586261">
        <w:rPr>
          <w:rFonts w:eastAsia="Times New Roman" w:cs="Arial"/>
          <w:b/>
          <w:bCs/>
          <w:color w:val="3B3B3B"/>
          <w:sz w:val="28"/>
          <w:szCs w:val="28"/>
          <w:lang w:eastAsia="pt-PT"/>
        </w:rPr>
        <w:t>CATEQUESE</w:t>
      </w:r>
      <w:r w:rsidRPr="00586261">
        <w:rPr>
          <w:rFonts w:eastAsia="Times New Roman" w:cs="Arial"/>
          <w:color w:val="3B3B3B"/>
          <w:sz w:val="28"/>
          <w:szCs w:val="28"/>
          <w:lang w:eastAsia="pt-PT"/>
        </w:rPr>
        <w:br/>
      </w:r>
      <w:r w:rsidRPr="00586261">
        <w:rPr>
          <w:rFonts w:eastAsia="Times New Roman" w:cs="Arial"/>
          <w:b/>
          <w:bCs/>
          <w:color w:val="3B3B3B"/>
          <w:sz w:val="28"/>
          <w:szCs w:val="28"/>
          <w:lang w:eastAsia="pt-PT"/>
        </w:rPr>
        <w:t>Praça São Pedro – Vaticano</w:t>
      </w:r>
      <w:r w:rsidRPr="00586261">
        <w:rPr>
          <w:rFonts w:eastAsia="Times New Roman" w:cs="Arial"/>
          <w:color w:val="3B3B3B"/>
          <w:sz w:val="28"/>
          <w:szCs w:val="28"/>
          <w:lang w:eastAsia="pt-PT"/>
        </w:rPr>
        <w:br/>
      </w:r>
      <w:r w:rsidRPr="00586261">
        <w:rPr>
          <w:rFonts w:eastAsia="Times New Roman" w:cs="Arial"/>
          <w:b/>
          <w:bCs/>
          <w:color w:val="3B3B3B"/>
          <w:sz w:val="28"/>
          <w:szCs w:val="28"/>
          <w:lang w:eastAsia="pt-PT"/>
        </w:rPr>
        <w:t xml:space="preserve">Quarta-feira, 26 de </w:t>
      </w:r>
      <w:proofErr w:type="spellStart"/>
      <w:r w:rsidRPr="00586261">
        <w:rPr>
          <w:rFonts w:eastAsia="Times New Roman" w:cs="Arial"/>
          <w:b/>
          <w:bCs/>
          <w:color w:val="3B3B3B"/>
          <w:sz w:val="28"/>
          <w:szCs w:val="28"/>
          <w:lang w:eastAsia="pt-PT"/>
        </w:rPr>
        <w:t>março</w:t>
      </w:r>
      <w:proofErr w:type="spellEnd"/>
      <w:r w:rsidRPr="00586261">
        <w:rPr>
          <w:rFonts w:eastAsia="Times New Roman" w:cs="Arial"/>
          <w:b/>
          <w:bCs/>
          <w:color w:val="3B3B3B"/>
          <w:sz w:val="28"/>
          <w:szCs w:val="28"/>
          <w:lang w:eastAsia="pt-PT"/>
        </w:rPr>
        <w:t xml:space="preserve"> de 2014</w:t>
      </w:r>
    </w:p>
    <w:p w:rsidR="00586261" w:rsidRPr="00067DDE" w:rsidRDefault="00586261" w:rsidP="00586261">
      <w:pPr>
        <w:spacing w:after="300" w:line="300" w:lineRule="atLeast"/>
        <w:textAlignment w:val="baseline"/>
        <w:rPr>
          <w:rFonts w:eastAsia="Times New Roman" w:cs="Arial"/>
          <w:color w:val="3B3B3B"/>
          <w:sz w:val="26"/>
          <w:szCs w:val="26"/>
          <w:lang w:eastAsia="pt-PT"/>
        </w:rPr>
      </w:pPr>
    </w:p>
    <w:p w:rsidR="00586261" w:rsidRPr="00586261" w:rsidRDefault="00586261" w:rsidP="00586261">
      <w:pPr>
        <w:spacing w:after="300" w:line="300" w:lineRule="atLeast"/>
        <w:textAlignment w:val="baseline"/>
        <w:rPr>
          <w:rFonts w:eastAsia="Times New Roman" w:cs="Arial"/>
          <w:color w:val="3B3B3B"/>
          <w:sz w:val="26"/>
          <w:szCs w:val="26"/>
          <w:lang w:eastAsia="pt-PT"/>
        </w:rPr>
      </w:pP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Queridos irmãos e irmãs,</w:t>
      </w:r>
    </w:p>
    <w:p w:rsidR="00586261" w:rsidRPr="00586261" w:rsidRDefault="00586261" w:rsidP="00586261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6"/>
          <w:szCs w:val="26"/>
          <w:lang w:eastAsia="pt-PT"/>
        </w:rPr>
      </w:pP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Já tivemos oportunidade de referir que os três sacramentos, do </w:t>
      </w:r>
      <w:proofErr w:type="spellStart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Batismo</w:t>
      </w:r>
      <w:proofErr w:type="spellEnd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, da Confirmação e da Eucaristia, 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 xml:space="preserve">que 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constituem juntos o mistério da “iniciação cristã”, um único grande evento de graça que nos regenera em Cristo. É esta a vocação fundamental que une todos na Igreja, como discípulos do Senhor Jesus. Há depois dois sacramentos que correspondem a duas vocações específicas: trata-se da Ordem e do 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Matrimónio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. Esses constituem dois grandes caminhos através dos quais o cristão pode fazer da própria vida um dom de amor, a exemplo e em nome de Cristo, e assim cooperar à edificação da Igreja.</w:t>
      </w:r>
    </w:p>
    <w:p w:rsidR="00586261" w:rsidRPr="00586261" w:rsidRDefault="00586261" w:rsidP="00586261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6"/>
          <w:szCs w:val="26"/>
          <w:lang w:eastAsia="pt-PT"/>
        </w:rPr>
      </w:pP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A O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rdem, caracterizado no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s três 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graus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do episcopado, 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presbiterado e diaconad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o, é o Sacramento que habilita ao exercício do ministério, confiado pelo Senhor Jesus 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aos apóstolos, de apascentar o Seu rebanho, no poder do Seu Espírito e segundo o S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eu coração. Apascentar o rebanho de Jesus não com o poder da força humana ou com o próprio poder, mas 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com o poder do Espírito e segundo o S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eu coração, o coração de Jesus que é um coração de amor. O sacerdote, o bispo, o diácono deve apascentar o rebanho do Senhor com amor. Se não o faz com amor não serve. E nesse sentido, os ministros que são escolhidos e consagrados para este serviço prolongam no tempo a presença de Jesus, se o fazem com o poder do Espírito Santo em nome de Deus e com amor.</w:t>
      </w:r>
    </w:p>
    <w:p w:rsidR="00586261" w:rsidRPr="00586261" w:rsidRDefault="00586261" w:rsidP="00586261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6"/>
          <w:szCs w:val="26"/>
          <w:lang w:eastAsia="pt-PT"/>
        </w:rPr>
      </w:pP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1. Um primeiro aspecto.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 xml:space="preserve"> Aqueles que são ordenados são colocados como líderes da comunidade. 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São “a cabeça” sim, porém para Jesus isso significa colocar a própria autoridade a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o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serviço, como Ele mesmo mostrou e ensinou a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os S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eus discípulos com estas palavras: “Sabeis que os chefes das nações as subjugam, e que os grandes as governam com autoridade. Não seja assim entre vós. Todo aquele que quise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r tornar-se grande entre vós</w:t>
      </w:r>
      <w:proofErr w:type="gramStart"/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,</w:t>
      </w:r>
      <w:proofErr w:type="gramEnd"/>
      <w:r w:rsidRPr="00067DDE">
        <w:rPr>
          <w:rFonts w:eastAsia="Times New Roman" w:cs="Arial"/>
          <w:color w:val="3B3B3B"/>
          <w:sz w:val="26"/>
          <w:szCs w:val="26"/>
          <w:lang w:eastAsia="pt-PT"/>
        </w:rPr>
        <w:t xml:space="preserve"> seja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vosso servo. E o que quiser tornar-se entre vós o primeiro</w:t>
      </w:r>
      <w:proofErr w:type="gramStart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,</w:t>
      </w:r>
      <w:proofErr w:type="gramEnd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se</w:t>
      </w:r>
      <w:r w:rsidRPr="00067DDE">
        <w:rPr>
          <w:rFonts w:eastAsia="Times New Roman" w:cs="Arial"/>
          <w:color w:val="3B3B3B"/>
          <w:sz w:val="26"/>
          <w:szCs w:val="26"/>
          <w:lang w:eastAsia="pt-PT"/>
        </w:rPr>
        <w:t>ja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vosso escravo. Assim como o Filho do homem veio, não para ser servido, mas para servir e dar a sua vida em resgate p</w:t>
      </w:r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>or uma multidão” (</w:t>
      </w:r>
      <w:proofErr w:type="spellStart"/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>Mt</w:t>
      </w:r>
      <w:proofErr w:type="spellEnd"/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 xml:space="preserve"> 20,25-28 /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</w:t>
      </w:r>
      <w:proofErr w:type="spellStart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Mc</w:t>
      </w:r>
      <w:proofErr w:type="spellEnd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10,42-45). Um bispo que não está a serviço da comunidade não faz bem; um sacerdote, um padre que não está a serviço da sua comunidade não faz bem, erra.</w:t>
      </w:r>
    </w:p>
    <w:p w:rsidR="00586261" w:rsidRPr="00586261" w:rsidRDefault="00586261" w:rsidP="00586261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6"/>
          <w:szCs w:val="26"/>
          <w:lang w:eastAsia="pt-PT"/>
        </w:rPr>
      </w:pP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2. Uma outra característica que sempre deriva desta união sacramental com Cristo 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>é o amor apaixonado pela Igreja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. Pensemos no trecho da Carta aos Efésios, na qual São Paulo diz que Cristo “amou a Igreja e se entregou por ela para a santificar, purifica</w:t>
      </w:r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>ndo-a com a Água, mediante a P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alavra, para a apresentar a si mesmo uma Igreja gloriosa, sem mancha nem ruga, ou qualquer 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lastRenderedPageBreak/>
        <w:t>outra coisa “</w:t>
      </w:r>
      <w:proofErr w:type="gramStart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(5</w:t>
      </w:r>
      <w:proofErr w:type="gramEnd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:25-27). Por força da Ordem, o ministro dedica-se totalmente  à sua comunidade e a ama de todo o coração: é a sua família. O</w:t>
      </w:r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 xml:space="preserve"> bispo, o padre amam a Igreja, a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sua própria comunidade, fortemente. Como? Assim como Cristo ama a Igreja. O mesmo dirá São Paulo do casamento: o marido ama sua esposa como Cristo ama a Igreja. É um grande mistério de amor: o ministério sacerdotal e o </w:t>
      </w:r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>matrimónio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, dois sacramentos, que são a maneira pela qual as pessoas costumam ir para o Senhor.</w:t>
      </w:r>
    </w:p>
    <w:p w:rsidR="00586261" w:rsidRPr="00586261" w:rsidRDefault="00586261" w:rsidP="00586261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6"/>
          <w:szCs w:val="26"/>
          <w:lang w:eastAsia="pt-PT"/>
        </w:rPr>
      </w:pP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3. Um último aspecto. O apóstolo Paulo aconselha seu discípulo Timóteo a n</w:t>
      </w:r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>ão descuidar, mais do que isso,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>a reavivar sempre  o dom que há nele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. O dom que lhe foi dado através da imposição das mãos (cf. 1 </w:t>
      </w:r>
      <w:proofErr w:type="spellStart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Tm</w:t>
      </w:r>
      <w:proofErr w:type="spellEnd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4, 14, 2 </w:t>
      </w:r>
      <w:proofErr w:type="spellStart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Tm</w:t>
      </w:r>
      <w:proofErr w:type="spellEnd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1,6). Quando  não se alimenta o ministério, o ministério do bispo, o ministério do sacerdote com a oração, com a escuta da Palavra de Deus, e com a celebração diária da Eucaristia e também com a presença do sacramento da Penitência, é inevitável perder de vista o sentido autêntico do próprio serviço e a alegria que deriva de uma comunhão profunda com Jesus.</w:t>
      </w:r>
    </w:p>
    <w:p w:rsidR="00586261" w:rsidRPr="00586261" w:rsidRDefault="00586261" w:rsidP="00586261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6"/>
          <w:szCs w:val="26"/>
          <w:lang w:eastAsia="pt-PT"/>
        </w:rPr>
      </w:pP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4. O bispo que não reza, 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>o bispo que não escuta da Palavra de Deus, que não celeb</w:t>
      </w:r>
      <w:r w:rsidR="00924A17" w:rsidRPr="00067DDE">
        <w:rPr>
          <w:rFonts w:eastAsia="Times New Roman" w:cs="Arial"/>
          <w:b/>
          <w:color w:val="3B3B3B"/>
          <w:sz w:val="26"/>
          <w:szCs w:val="26"/>
          <w:lang w:eastAsia="pt-PT"/>
        </w:rPr>
        <w:t>ra todos os dias,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 xml:space="preserve"> que não se confessa regularmente, e o mesmo para o padre que não faz estas coisas, com o tempo, perdem a sua união com Jesus e vivem uma mediocridade qu</w:t>
      </w:r>
      <w:r w:rsidR="00924A17" w:rsidRPr="00067DDE">
        <w:rPr>
          <w:rFonts w:eastAsia="Times New Roman" w:cs="Arial"/>
          <w:b/>
          <w:color w:val="3B3B3B"/>
          <w:sz w:val="26"/>
          <w:szCs w:val="26"/>
          <w:lang w:eastAsia="pt-PT"/>
        </w:rPr>
        <w:t>e não é boa para a Igreja.</w:t>
      </w:r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 xml:space="preserve"> Por 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isso, devemos ajudar os bispos e padres a rezarem, a ouvirem a Palavra d</w:t>
      </w:r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>e Deus que é o alimento diário,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a celebrarem a Eucaristia todos os dias e </w:t>
      </w:r>
      <w:r w:rsidR="00924A17" w:rsidRPr="00067DDE">
        <w:rPr>
          <w:rFonts w:eastAsia="Times New Roman" w:cs="Arial"/>
          <w:color w:val="3B3B3B"/>
          <w:sz w:val="26"/>
          <w:szCs w:val="26"/>
          <w:lang w:eastAsia="pt-PT"/>
        </w:rPr>
        <w:t xml:space="preserve">a 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irem à confissão regularmente. Isto é tão importante porque diz respeito à santificação dos sacerdotes e bispos.</w:t>
      </w:r>
    </w:p>
    <w:p w:rsidR="00586261" w:rsidRPr="00586261" w:rsidRDefault="00586261" w:rsidP="00586261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6"/>
          <w:szCs w:val="26"/>
          <w:lang w:eastAsia="pt-PT"/>
        </w:rPr>
      </w:pP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5. Gostaria de terminar com uma coisa que me vem à mente: mas como se deve fazer para se tornar um sacerdote, onde são vendidos os acessos ao sacerdócio? Não. Não se vendem. Esta é uma iniciativa do Senhor. O Senhor chama. Ele chama cada um daqueles que Ele quer que se torne sacerdote. 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>Talvez existam alguns joven</w:t>
      </w:r>
      <w:r w:rsidR="00924A17" w:rsidRPr="00067DDE">
        <w:rPr>
          <w:rFonts w:eastAsia="Times New Roman" w:cs="Arial"/>
          <w:b/>
          <w:color w:val="3B3B3B"/>
          <w:sz w:val="26"/>
          <w:szCs w:val="26"/>
          <w:lang w:eastAsia="pt-PT"/>
        </w:rPr>
        <w:t>s aqui que sentiram este chamamento no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 xml:space="preserve"> seu coração, o desejo de se tornar</w:t>
      </w:r>
      <w:r w:rsidR="00067DDE" w:rsidRPr="00067DDE">
        <w:rPr>
          <w:rFonts w:eastAsia="Times New Roman" w:cs="Arial"/>
          <w:b/>
          <w:color w:val="3B3B3B"/>
          <w:sz w:val="26"/>
          <w:szCs w:val="26"/>
          <w:lang w:eastAsia="pt-PT"/>
        </w:rPr>
        <w:t>em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 xml:space="preserve"> padre</w:t>
      </w:r>
      <w:r w:rsidR="00067DDE" w:rsidRPr="00067DDE">
        <w:rPr>
          <w:rFonts w:eastAsia="Times New Roman" w:cs="Arial"/>
          <w:b/>
          <w:color w:val="3B3B3B"/>
          <w:sz w:val="26"/>
          <w:szCs w:val="26"/>
          <w:lang w:eastAsia="pt-PT"/>
        </w:rPr>
        <w:t>s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>, o desejo de servir</w:t>
      </w:r>
      <w:r w:rsidR="00067DDE" w:rsidRPr="00067DDE">
        <w:rPr>
          <w:rFonts w:eastAsia="Times New Roman" w:cs="Arial"/>
          <w:b/>
          <w:color w:val="3B3B3B"/>
          <w:sz w:val="26"/>
          <w:szCs w:val="26"/>
          <w:lang w:eastAsia="pt-PT"/>
        </w:rPr>
        <w:t xml:space="preserve">em 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 xml:space="preserve">os outros nas coisas de Deus, o desejo de </w:t>
      </w:r>
      <w:r w:rsidR="00067DDE" w:rsidRPr="00067DDE">
        <w:rPr>
          <w:rFonts w:eastAsia="Times New Roman" w:cs="Arial"/>
          <w:b/>
          <w:color w:val="3B3B3B"/>
          <w:sz w:val="26"/>
          <w:szCs w:val="26"/>
          <w:lang w:eastAsia="pt-PT"/>
        </w:rPr>
        <w:t xml:space="preserve">entregarem toda a 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>vida a</w:t>
      </w:r>
      <w:r w:rsidR="00067DDE" w:rsidRPr="00067DDE">
        <w:rPr>
          <w:rFonts w:eastAsia="Times New Roman" w:cs="Arial"/>
          <w:b/>
          <w:color w:val="3B3B3B"/>
          <w:sz w:val="26"/>
          <w:szCs w:val="26"/>
          <w:lang w:eastAsia="pt-PT"/>
        </w:rPr>
        <w:t>o</w:t>
      </w:r>
      <w:r w:rsidRPr="00586261">
        <w:rPr>
          <w:rFonts w:eastAsia="Times New Roman" w:cs="Arial"/>
          <w:b/>
          <w:color w:val="3B3B3B"/>
          <w:sz w:val="26"/>
          <w:szCs w:val="26"/>
          <w:lang w:eastAsia="pt-PT"/>
        </w:rPr>
        <w:t xml:space="preserve"> serviço </w:t>
      </w:r>
      <w:r w:rsidR="00067DDE" w:rsidRPr="00067DDE">
        <w:rPr>
          <w:rFonts w:eastAsia="Times New Roman" w:cs="Arial"/>
          <w:b/>
          <w:color w:val="3B3B3B"/>
          <w:sz w:val="26"/>
          <w:szCs w:val="26"/>
          <w:lang w:eastAsia="pt-PT"/>
        </w:rPr>
        <w:t xml:space="preserve">da Igreja 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para catequizar, </w:t>
      </w:r>
      <w:proofErr w:type="spellStart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batizar</w:t>
      </w:r>
      <w:proofErr w:type="spellEnd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, perdoar, celebrar a Eucaristia, cuidar </w:t>
      </w:r>
      <w:proofErr w:type="gramStart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dos</w:t>
      </w:r>
      <w:proofErr w:type="gramEnd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doentes … Se </w:t>
      </w:r>
      <w:proofErr w:type="gramStart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algum</w:t>
      </w:r>
      <w:proofErr w:type="gramEnd"/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de </w:t>
      </w:r>
      <w:r w:rsidR="00067DDE" w:rsidRPr="00067DDE">
        <w:rPr>
          <w:rFonts w:eastAsia="Times New Roman" w:cs="Arial"/>
          <w:color w:val="3B3B3B"/>
          <w:sz w:val="26"/>
          <w:szCs w:val="26"/>
          <w:lang w:eastAsia="pt-PT"/>
        </w:rPr>
        <w:t>vós já sentiu isso no coração, foi Jesus quem colocou aí esse desejo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>. Prestem atenção a este convite e rezem</w:t>
      </w:r>
      <w:r w:rsidR="00067DDE" w:rsidRPr="00067DDE">
        <w:rPr>
          <w:rFonts w:eastAsia="Times New Roman" w:cs="Arial"/>
          <w:color w:val="3B3B3B"/>
          <w:sz w:val="26"/>
          <w:szCs w:val="26"/>
          <w:lang w:eastAsia="pt-PT"/>
        </w:rPr>
        <w:t xml:space="preserve"> para que ele possa crescer e dar</w:t>
      </w:r>
      <w:r w:rsidRPr="00586261">
        <w:rPr>
          <w:rFonts w:eastAsia="Times New Roman" w:cs="Arial"/>
          <w:color w:val="3B3B3B"/>
          <w:sz w:val="26"/>
          <w:szCs w:val="26"/>
          <w:lang w:eastAsia="pt-PT"/>
        </w:rPr>
        <w:t xml:space="preserve"> fruto em toda a Igreja.</w:t>
      </w:r>
    </w:p>
    <w:p w:rsidR="00616402" w:rsidRDefault="00616402"/>
    <w:sectPr w:rsidR="00616402" w:rsidSect="006164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6261"/>
    <w:rsid w:val="00012E61"/>
    <w:rsid w:val="00067DDE"/>
    <w:rsid w:val="00586261"/>
    <w:rsid w:val="00616402"/>
    <w:rsid w:val="00924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402"/>
  </w:style>
  <w:style w:type="paragraph" w:styleId="Ttulo3">
    <w:name w:val="heading 3"/>
    <w:basedOn w:val="Normal"/>
    <w:link w:val="Ttulo3Carcter"/>
    <w:uiPriority w:val="9"/>
    <w:qFormat/>
    <w:rsid w:val="005862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arcter">
    <w:name w:val="Título 3 Carácter"/>
    <w:basedOn w:val="Tipodeletrapredefinidodopargrafo"/>
    <w:link w:val="Ttulo3"/>
    <w:uiPriority w:val="9"/>
    <w:rsid w:val="00586261"/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paragraph" w:styleId="NormalWeb">
    <w:name w:val="Normal (Web)"/>
    <w:basedOn w:val="Normal"/>
    <w:uiPriority w:val="99"/>
    <w:semiHidden/>
    <w:unhideWhenUsed/>
    <w:rsid w:val="00586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586261"/>
    <w:rPr>
      <w:b/>
      <w:bCs/>
    </w:rPr>
  </w:style>
  <w:style w:type="character" w:styleId="nfase">
    <w:name w:val="Emphasis"/>
    <w:basedOn w:val="Tipodeletrapredefinidodopargrafo"/>
    <w:uiPriority w:val="20"/>
    <w:qFormat/>
    <w:rsid w:val="0058626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4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2253">
          <w:marLeft w:val="15"/>
          <w:marRight w:val="1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778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2014-03-26T15:44:00Z</dcterms:created>
  <dcterms:modified xsi:type="dcterms:W3CDTF">2014-03-26T16:03:00Z</dcterms:modified>
</cp:coreProperties>
</file>