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5982" w:rsidRPr="009C5982" w:rsidRDefault="009C5982" w:rsidP="009C59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</w:pPr>
      <w:r w:rsidRPr="009C5982">
        <w:rPr>
          <w:rFonts w:ascii="Times New Roman" w:eastAsia="Times New Roman" w:hAnsi="Times New Roman" w:cs="Times New Roman"/>
          <w:i/>
          <w:iCs/>
          <w:color w:val="000000"/>
          <w:sz w:val="27"/>
          <w:lang w:eastAsia="pt-PT"/>
        </w:rPr>
        <w:t>Prezados irmãos e irmãs, bom dia!</w:t>
      </w:r>
    </w:p>
    <w:p w:rsidR="009C5982" w:rsidRPr="009C5982" w:rsidRDefault="009C5982" w:rsidP="009C59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</w:pPr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No</w:t>
      </w:r>
      <w:r w:rsidRPr="009C5982">
        <w:rPr>
          <w:rFonts w:ascii="Times New Roman" w:eastAsia="Times New Roman" w:hAnsi="Times New Roman" w:cs="Times New Roman"/>
          <w:color w:val="000000"/>
          <w:sz w:val="27"/>
          <w:lang w:eastAsia="pt-PT"/>
        </w:rPr>
        <w:t> </w:t>
      </w:r>
      <w:r w:rsidRPr="009C598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t-PT"/>
        </w:rPr>
        <w:t>Credo</w:t>
      </w:r>
      <w:r w:rsidRPr="009C5982">
        <w:rPr>
          <w:rFonts w:ascii="Times New Roman" w:eastAsia="Times New Roman" w:hAnsi="Times New Roman" w:cs="Times New Roman"/>
          <w:color w:val="000000"/>
          <w:sz w:val="27"/>
          <w:lang w:eastAsia="pt-PT"/>
        </w:rPr>
        <w:t> </w:t>
      </w:r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professamos que Jesus «virá de novo na glória para julgar os vivos e os mortos». A história humana tem início com a criação do homem e da mulher, à imagem e semelhança de Deus, e conclui-se com o Juízo final de Cristo. Esquecemo-nos muitas vezes destes dois pólos da história, e sobretudo a fé na vinda de Cristo e no Juízo às vezes não é muito clara e sólida no coração dos cristãos. Durante a vida pública, Jesus ponderou frequentemente sobre a realidade da sua última vinda. Hoje, gostaria de meditar sobre três textos evangélicos que nos ajudam a entrar neste mistério: das dez virgens, dos talentos e do Juízo final. Os três fazem parte do sermão de Jesus a respeito do fim dos tempos, no Evangelho de são Mateus.</w:t>
      </w:r>
    </w:p>
    <w:p w:rsidR="009C5982" w:rsidRPr="009C5982" w:rsidRDefault="009C5982" w:rsidP="009C59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</w:pPr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 xml:space="preserve">Antes de tudo recordamos que, com a Ascensão, o Filho de Deus apresentou ao Pai a nossa humanidade, por Ele assumida, e quer atrair todos a Si, chamar o mundo inteiro a ser acolhido nos braços abertos de Deus a fim de que, no fim da história, a realidade inteira seja comunicada ao Pai. Porém, existe este «tempo imediato» entre a primeira vinda de Cristo e a última, que é precisamente </w:t>
      </w:r>
      <w:proofErr w:type="gramStart"/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o tempo que agora vivemos</w:t>
      </w:r>
      <w:proofErr w:type="gramEnd"/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. É no contexto deste «tempo imediato» que se insere a parábola das dez virgens (</w:t>
      </w:r>
      <w:proofErr w:type="gramStart"/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cf.</w:t>
      </w:r>
      <w:r w:rsidRPr="009C5982">
        <w:rPr>
          <w:rFonts w:ascii="Times New Roman" w:eastAsia="Times New Roman" w:hAnsi="Times New Roman" w:cs="Times New Roman"/>
          <w:color w:val="000000"/>
          <w:sz w:val="27"/>
          <w:lang w:eastAsia="pt-PT"/>
        </w:rPr>
        <w:t> </w:t>
      </w:r>
      <w:proofErr w:type="spellStart"/>
      <w:r w:rsidRPr="009C598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t-PT"/>
        </w:rPr>
        <w:t>Mt</w:t>
      </w:r>
      <w:proofErr w:type="spellEnd"/>
      <w:r w:rsidRPr="009C5982">
        <w:rPr>
          <w:rFonts w:ascii="Times New Roman" w:eastAsia="Times New Roman" w:hAnsi="Times New Roman" w:cs="Times New Roman"/>
          <w:i/>
          <w:iCs/>
          <w:color w:val="000000"/>
          <w:sz w:val="27"/>
          <w:lang w:eastAsia="pt-PT"/>
        </w:rPr>
        <w:t> </w:t>
      </w:r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25</w:t>
      </w:r>
      <w:proofErr w:type="gramEnd"/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, 1-13). Trata-se de dez donzelas que esperam a chegada do Esposo, mas ele atrasa e elas adormecem. Ao anúncio repentino que o Esposo está a chegar, todas se preparam para o receber, mas enquanto cinco delas, sábias, dispõem de óleo para alimentar as suas lâmpadas, as demais, imprudentes, permanecem com as lâmpadas apagadas porque não têm óleo; e enquanto o procuram, o Esposo chega e as virgens imprudentes encontram fechada a porta que introduz na festa nupcial. Batem à porta com insistência, mas já é tarde, e o Esposo responde: não vos conheço. O Esposo é o Senhor, e o tempo de espera da sua chegada é o tempo que Ele nos concede, a todos nós, com misericórdia e paciência, antes da sua vinda derradeira; é um tempo de vigilância; tempo em que devemos manter acesas as lâmpadas da fé, da esperança e da caridade, nas quais conservar aberto o coração para o bem, a beleza e a verdade; tempo para viver segundo Deus, pois não conhecemos nem o dia nem a hora da vinda de Cristo. É-nos pedido que estejamos preparados para o encontro — preparados para um encontro, um encontro bonito, o encontro com Jesus — que significa saber ver os sinais da sua presença, manter viva a nossa fé com a oração e com os Sacramentos, ser vigilantes para não adormecer, para não nos esquecermos de Deus. A vida dos cristãos adormecidos é triste, não é uma vida feliz. O cristão deve ser feliz, a alegria de Jesus. Não adormeçamos!</w:t>
      </w:r>
    </w:p>
    <w:p w:rsidR="009C5982" w:rsidRPr="009C5982" w:rsidRDefault="009C5982" w:rsidP="009C59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</w:pPr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A segunda parábola, dos talentos, faz-nos meditar sobre a relação entre o modo como usamos os dons recebidos de Deus e a sua vinda, quando nos perguntará como os utilizámos (</w:t>
      </w:r>
      <w:proofErr w:type="gramStart"/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cf.</w:t>
      </w:r>
      <w:r w:rsidRPr="009C5982">
        <w:rPr>
          <w:rFonts w:ascii="Times New Roman" w:eastAsia="Times New Roman" w:hAnsi="Times New Roman" w:cs="Times New Roman"/>
          <w:color w:val="000000"/>
          <w:sz w:val="27"/>
          <w:lang w:eastAsia="pt-PT"/>
        </w:rPr>
        <w:t> </w:t>
      </w:r>
      <w:proofErr w:type="spellStart"/>
      <w:r w:rsidRPr="009C598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t-PT"/>
        </w:rPr>
        <w:t>Mt</w:t>
      </w:r>
      <w:proofErr w:type="spellEnd"/>
      <w:r w:rsidRPr="009C5982">
        <w:rPr>
          <w:rFonts w:ascii="Times New Roman" w:eastAsia="Times New Roman" w:hAnsi="Times New Roman" w:cs="Times New Roman"/>
          <w:i/>
          <w:iCs/>
          <w:color w:val="000000"/>
          <w:sz w:val="27"/>
          <w:lang w:eastAsia="pt-PT"/>
        </w:rPr>
        <w:t> </w:t>
      </w:r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25</w:t>
      </w:r>
      <w:proofErr w:type="gramEnd"/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 xml:space="preserve">, 14-30). Conhecemos bem a parábola: antes de partir, o senhor confia a cada servo alguns talentos, a fim de que sejam usados bem durante a sua ausência. Ao primeiro dá cinco, ao </w:t>
      </w:r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lastRenderedPageBreak/>
        <w:t xml:space="preserve">segundo dois e ao terceiro um. No período de ausência, os primeiros dois servos multiplicam os seus talentos — trata-se de moedas antigas — enquanto o terceiro prefere enterrar o seu talento e restituí-lo intacto ao senhor. Quando regressa, o senhor julga a acção deles: elogia os primeiros dois, enquanto o terceiro é expulso para as trevas, porque teve medo e manteve escondido o talento, fechando-se em si mesmo. O cristão que se fecha em si próprio, que esconde tudo o que o Senhor lhe deu é um cristão... não é cristão! É um cristão que não dá graças a Deus por tudo o que recebeu! Isto diz-nos que a espera da volta do Senhor é o tempo da acção — nós vivemos no tempo da acção — o tempo no qual frutificar os dons de Deus, não para nós mesmos mas para Ele, para a Igreja, para os outros, o tempo no qual procurar fazer crescer sempre o bem no mundo. E em particular, nesta época de crise, hoje é importante não nos fecharmos em nós mesmos, enterrando o nosso talento, as nossas riquezas espirituais, intelectuais e materiais, tudo o que o Senhor nos concedeu, mas abrir-nos, ser solidários e atentos ao próximo. Vi que na praça há muitos jovens: é verdade? Há muitos jovens? Onde estão? A vós, que estais no início do caminho da vida, pergunto: pensastes nos talentos que Deus vos concedeu? Pensastes no modo como Não </w:t>
      </w:r>
      <w:proofErr w:type="gramStart"/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enterrai</w:t>
      </w:r>
      <w:proofErr w:type="gramEnd"/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 xml:space="preserve"> os talentos! Apostai em ideais grandes, nos ideais que ampliam o coração, nos ideais de serviço que fecundarão os vossos talentos. A vida não nos é concedida para que a conservemos ciosamente para nós mesmos, mas para que a doemos. Caros jovens</w:t>
      </w:r>
      <w:proofErr w:type="gramStart"/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,</w:t>
      </w:r>
      <w:proofErr w:type="gramEnd"/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 xml:space="preserve"> tende uma alma grande! Não tenhais medo de sonhar coisas grandes!</w:t>
      </w:r>
    </w:p>
    <w:p w:rsidR="009C5982" w:rsidRPr="009C5982" w:rsidRDefault="009C5982" w:rsidP="009C59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</w:pPr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Enfim, uma palavra sobre o trecho do Juízo final, no qual se descreve a segunda vinda do Senhor, quando Ele julgará todos os seres humanos, os vivos e os mortos (</w:t>
      </w:r>
      <w:proofErr w:type="gramStart"/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cf.</w:t>
      </w:r>
      <w:r w:rsidRPr="009C5982">
        <w:rPr>
          <w:rFonts w:ascii="Times New Roman" w:eastAsia="Times New Roman" w:hAnsi="Times New Roman" w:cs="Times New Roman"/>
          <w:color w:val="000000"/>
          <w:sz w:val="27"/>
          <w:lang w:eastAsia="pt-PT"/>
        </w:rPr>
        <w:t> </w:t>
      </w:r>
      <w:proofErr w:type="spellStart"/>
      <w:r w:rsidRPr="009C5982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t-PT"/>
        </w:rPr>
        <w:t>Mt</w:t>
      </w:r>
      <w:proofErr w:type="spellEnd"/>
      <w:r w:rsidRPr="009C5982">
        <w:rPr>
          <w:rFonts w:ascii="Times New Roman" w:eastAsia="Times New Roman" w:hAnsi="Times New Roman" w:cs="Times New Roman"/>
          <w:i/>
          <w:iCs/>
          <w:color w:val="000000"/>
          <w:sz w:val="27"/>
          <w:lang w:eastAsia="pt-PT"/>
        </w:rPr>
        <w:t> </w:t>
      </w:r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25</w:t>
      </w:r>
      <w:proofErr w:type="gramEnd"/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 xml:space="preserve">, 31-46). A imagem utilizada pelo evangelista é a do pastor que separa as ovelhas dos cabritos. À direita são postos aqueles que agiram segundo a vontade de Deus, socorrendo o próximo faminto, sequioso, estrangeiro, nu, doente e prisioneiro — eu disse «estrangeiro»: penso nos numerosos estrangeiros que vivem aqui na diocese de Roma: que fazemos por eles? — </w:t>
      </w:r>
      <w:proofErr w:type="gramStart"/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e</w:t>
      </w:r>
      <w:proofErr w:type="gramEnd"/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 xml:space="preserve"> à esquerda estão quantos não socorreram o próximo. Isto diz-nos que nós seremos julgados por Deus segundo a caridade, segundo o modo como O tivermos amado nos nossos irmãos, especialmente os mais frágeis e necessitados. Sem dúvida, devemos ter sempre bem presente que somos justificados e salvos pela graça, por um gesto de amor gratuito de Deus, que sempre nos precede; sozinhos, nada </w:t>
      </w:r>
      <w:proofErr w:type="gramStart"/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podemos</w:t>
      </w:r>
      <w:proofErr w:type="gramEnd"/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 xml:space="preserve"> fazer. </w:t>
      </w:r>
      <w:proofErr w:type="gramStart"/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A</w:t>
      </w:r>
      <w:proofErr w:type="gramEnd"/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 xml:space="preserve"> </w:t>
      </w:r>
      <w:proofErr w:type="gramStart"/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fé</w:t>
      </w:r>
      <w:proofErr w:type="gramEnd"/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 xml:space="preserve"> é antes de tudo </w:t>
      </w:r>
      <w:proofErr w:type="gramStart"/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um</w:t>
      </w:r>
      <w:proofErr w:type="gramEnd"/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 xml:space="preserve"> </w:t>
      </w:r>
      <w:proofErr w:type="gramStart"/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dom</w:t>
      </w:r>
      <w:proofErr w:type="gramEnd"/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 xml:space="preserve"> que recebemos. Mas para que dê fruto, a graça de Deus exige sempre a nossa abertura a Ele, a nossa resposta livre e concreta. Cristo vem trazer-nos a misericórdia de Deus que salva. É-nos pedido que confiemos </w:t>
      </w:r>
      <w:proofErr w:type="spellStart"/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n’Ele</w:t>
      </w:r>
      <w:proofErr w:type="spellEnd"/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, correspondendo ao dom do seu amor com uma vida boa, feita de gestos animados pela fé e pelo amor.</w:t>
      </w:r>
    </w:p>
    <w:p w:rsidR="009C5982" w:rsidRPr="009C5982" w:rsidRDefault="009C5982" w:rsidP="009C59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</w:pPr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 xml:space="preserve">Estimados irmãos e irmãs, nunca tenhamos medo de olhar para o Juízo final; ao contrário, que ele nos leve a viver melhor o presente. Deus oferece-nos este tempo com misericórdia e paciência, a fim de aprendermos todos os dias a </w:t>
      </w:r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lastRenderedPageBreak/>
        <w:t>reconhecê-lo nos pobres e nos pequeninos, de trabalharmos para o bem e de sermos vigilantes na oração e no amor. Que no final da nossa existência e da história o Senhor possa reconhecer-nos como servos bons e fiéis. Obrigado!</w:t>
      </w:r>
    </w:p>
    <w:p w:rsidR="009C5982" w:rsidRPr="009C5982" w:rsidRDefault="009C5982" w:rsidP="009C59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PT"/>
        </w:rPr>
      </w:pPr>
      <w:r w:rsidRPr="009C5982">
        <w:rPr>
          <w:rFonts w:ascii="Times New Roman" w:eastAsia="Times New Roman" w:hAnsi="Times New Roman" w:cs="Times New Roman"/>
          <w:sz w:val="24"/>
          <w:szCs w:val="24"/>
          <w:lang w:eastAsia="pt-PT"/>
        </w:rPr>
        <w:pict>
          <v:rect id="_x0000_i1025" style="width:0;height:1.5pt" o:hralign="center" o:hrstd="t" o:hrnoshade="t" o:hr="t" fillcolor="black" stroked="f"/>
        </w:pict>
      </w:r>
    </w:p>
    <w:p w:rsidR="009C5982" w:rsidRPr="009C5982" w:rsidRDefault="009C5982" w:rsidP="009C59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</w:pPr>
      <w:r w:rsidRPr="009C5982">
        <w:rPr>
          <w:rFonts w:ascii="Times New Roman" w:eastAsia="Times New Roman" w:hAnsi="Times New Roman" w:cs="Times New Roman"/>
          <w:b/>
          <w:bCs/>
          <w:color w:val="000000"/>
          <w:sz w:val="27"/>
          <w:lang w:eastAsia="pt-PT"/>
        </w:rPr>
        <w:t>Saudações</w:t>
      </w:r>
    </w:p>
    <w:p w:rsidR="009C5982" w:rsidRPr="009C5982" w:rsidRDefault="009C5982" w:rsidP="009C59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</w:pPr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Caríssimos peregrinos de língua portuguesa, bem-vindos! Saúdo carinhosamente os grupos de Portugal e do Brasil, em particular os fiéis das paróquias do Divino Pai Eterno de Goiânia e de São Pedro de Vila Rica, encorajando todos a apostar em ideais grandes, ideais de serviço que ampliam o coração e fecundam os vossos talentos. Confiai em Deus, como a Virgem Maria!</w:t>
      </w:r>
    </w:p>
    <w:p w:rsidR="009C5982" w:rsidRPr="009C5982" w:rsidRDefault="009C5982" w:rsidP="009C59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</w:pPr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 xml:space="preserve">Enfim, dirijo um pensamento carinhoso aos jovens, aos doentes e aos recém-casados. Cristo Bom Pastor dê segurança a cada um de vós, queridos jovens, sobretudo aos estudantes, tão numerosos, porque seguindo a </w:t>
      </w:r>
      <w:proofErr w:type="gramStart"/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sua voz não vos enganareis</w:t>
      </w:r>
      <w:proofErr w:type="gramEnd"/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 xml:space="preserve">; ajude-vos, amados enfermos, a carregar a vossa cruz quotidiana; e assista-vos, dilectos recém-casados, a construir a vossa família no amor a </w:t>
      </w:r>
      <w:proofErr w:type="gramStart"/>
      <w:r w:rsidRPr="009C5982">
        <w:rPr>
          <w:rFonts w:ascii="Times New Roman" w:eastAsia="Times New Roman" w:hAnsi="Times New Roman" w:cs="Times New Roman"/>
          <w:color w:val="000000"/>
          <w:sz w:val="27"/>
          <w:szCs w:val="27"/>
          <w:lang w:eastAsia="pt-PT"/>
        </w:rPr>
        <w:t>Deus.</w:t>
      </w:r>
      <w:proofErr w:type="gramEnd"/>
      <w:r w:rsidRPr="009C5982">
        <w:rPr>
          <w:rFonts w:ascii="Times New Roman" w:eastAsia="Times New Roman" w:hAnsi="Times New Roman" w:cs="Times New Roman"/>
          <w:color w:val="000000"/>
          <w:sz w:val="27"/>
          <w:lang w:eastAsia="pt-PT"/>
        </w:rPr>
        <w:t> </w:t>
      </w:r>
    </w:p>
    <w:p w:rsidR="00797C55" w:rsidRDefault="00797C55"/>
    <w:sectPr w:rsidR="00797C55" w:rsidSect="00797C5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C5982"/>
    <w:rsid w:val="00797C55"/>
    <w:rsid w:val="009C5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C55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yle1">
    <w:name w:val="style1"/>
    <w:basedOn w:val="Normal"/>
    <w:rsid w:val="009C5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nfase">
    <w:name w:val="Emphasis"/>
    <w:basedOn w:val="Tipodeletrapredefinidodopargrafo"/>
    <w:uiPriority w:val="20"/>
    <w:qFormat/>
    <w:rsid w:val="009C5982"/>
    <w:rPr>
      <w:i/>
      <w:iCs/>
    </w:rPr>
  </w:style>
  <w:style w:type="character" w:customStyle="1" w:styleId="apple-converted-space">
    <w:name w:val="apple-converted-space"/>
    <w:basedOn w:val="Tipodeletrapredefinidodopargrafo"/>
    <w:rsid w:val="009C5982"/>
  </w:style>
  <w:style w:type="character" w:styleId="Forte">
    <w:name w:val="Strong"/>
    <w:basedOn w:val="Tipodeletrapredefinidodopargrafo"/>
    <w:uiPriority w:val="22"/>
    <w:qFormat/>
    <w:rsid w:val="009C598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C5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24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1121</Words>
  <Characters>6059</Characters>
  <Application>Microsoft Office Word</Application>
  <DocSecurity>0</DocSecurity>
  <Lines>50</Lines>
  <Paragraphs>14</Paragraphs>
  <ScaleCrop>false</ScaleCrop>
  <Company>...</Company>
  <LinksUpToDate>false</LinksUpToDate>
  <CharactersWithSpaces>7166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1</cp:revision>
  <dcterms:created xsi:type="dcterms:W3CDTF">2013-05-28T11:24:00Z</dcterms:created>
  <dcterms:modified xsi:type="dcterms:W3CDTF">2013-05-28T11:25:00Z</dcterms:modified>
</cp:coreProperties>
</file>