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B7" w:rsidRPr="004377D5" w:rsidRDefault="004377D5" w:rsidP="004377D5">
      <w:pPr>
        <w:pStyle w:val="NormalWeb"/>
        <w:spacing w:before="0" w:beforeAutospacing="0" w:after="0" w:line="276" w:lineRule="auto"/>
        <w:jc w:val="center"/>
        <w:rPr>
          <w:rFonts w:asciiTheme="majorHAnsi" w:hAnsiTheme="majorHAnsi" w:cs="Lucida Sans Unicode"/>
          <w:b/>
          <w:color w:val="1F497D" w:themeColor="text2"/>
          <w:sz w:val="44"/>
          <w:szCs w:val="20"/>
        </w:rPr>
      </w:pPr>
      <w:r w:rsidRPr="004377D5">
        <w:rPr>
          <w:rFonts w:asciiTheme="majorHAnsi" w:hAnsiTheme="majorHAnsi" w:cs="Lucida Sans Unicode"/>
          <w:b/>
          <w:color w:val="1F497D" w:themeColor="text2"/>
          <w:sz w:val="44"/>
          <w:szCs w:val="20"/>
        </w:rPr>
        <w:t>ECOS DO ENCONTRO DE PAIS E PADRINHOS!</w:t>
      </w:r>
    </w:p>
    <w:p w:rsidR="004377D5" w:rsidRPr="004377D5" w:rsidRDefault="004377D5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color w:val="1F497D" w:themeColor="text2"/>
          <w:szCs w:val="20"/>
        </w:rPr>
      </w:pPr>
    </w:p>
    <w:p w:rsidR="004377D5" w:rsidRPr="004377D5" w:rsidRDefault="004377D5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color w:val="1F497D" w:themeColor="text2"/>
          <w:szCs w:val="20"/>
        </w:rPr>
      </w:pPr>
      <w:r w:rsidRPr="004377D5">
        <w:rPr>
          <w:rFonts w:ascii="Arial" w:hAnsi="Arial" w:cs="Arial"/>
          <w:b/>
          <w:noProof/>
          <w:color w:val="1F497D" w:themeColor="text2"/>
          <w:sz w:val="36"/>
          <w:szCs w:val="20"/>
        </w:rPr>
        <w:drawing>
          <wp:anchor distT="0" distB="0" distL="114300" distR="114300" simplePos="0" relativeHeight="251658240" behindDoc="1" locked="0" layoutInCell="1" allowOverlap="1" wp14:anchorId="1931E7E2" wp14:editId="2A99845F">
            <wp:simplePos x="0" y="0"/>
            <wp:positionH relativeFrom="column">
              <wp:posOffset>43815</wp:posOffset>
            </wp:positionH>
            <wp:positionV relativeFrom="paragraph">
              <wp:posOffset>204470</wp:posOffset>
            </wp:positionV>
            <wp:extent cx="1740535" cy="1308100"/>
            <wp:effectExtent l="0" t="0" r="0" b="6350"/>
            <wp:wrapTight wrapText="bothSides">
              <wp:wrapPolygon edited="0">
                <wp:start x="0" y="0"/>
                <wp:lineTo x="0" y="21390"/>
                <wp:lineTo x="21277" y="21390"/>
                <wp:lineTo x="21277" y="0"/>
                <wp:lineTo x="0" y="0"/>
              </wp:wrapPolygon>
            </wp:wrapTight>
            <wp:docPr id="2" name="Imagem 2" descr="http://iurd.pt/wp-content/uploads/2010/10/casam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urd.pt/wp-content/uploads/2010/10/casament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35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7D5" w:rsidRDefault="00EF00B7" w:rsidP="004377D5">
      <w:pPr>
        <w:pStyle w:val="NormalWeb"/>
        <w:spacing w:before="0" w:beforeAutospacing="0" w:after="0" w:line="276" w:lineRule="auto"/>
        <w:ind w:firstLine="284"/>
        <w:jc w:val="both"/>
        <w:rPr>
          <w:rFonts w:asciiTheme="majorHAnsi" w:hAnsiTheme="majorHAnsi" w:cs="Lucida Sans Unicode"/>
          <w:color w:val="1F497D" w:themeColor="text2"/>
          <w:szCs w:val="20"/>
        </w:rPr>
      </w:pPr>
      <w:r w:rsidRPr="004377D5">
        <w:rPr>
          <w:rFonts w:asciiTheme="majorHAnsi" w:hAnsiTheme="majorHAnsi" w:cs="Lucida Sans Unicode"/>
          <w:color w:val="1F497D" w:themeColor="text2"/>
          <w:szCs w:val="20"/>
        </w:rPr>
        <w:t>Há dias, no final de um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 xml:space="preserve"> dos «en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>contros de pais e padrinhos das crianças da Primeira Comunhão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»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 xml:space="preserve">, uma mãe pediu-me que lhe explicasse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 xml:space="preserve">claramente 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 xml:space="preserve">porque é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 xml:space="preserve">assim 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>tão importante casar. Afirmou mesmo: «</w:t>
      </w:r>
      <w:r w:rsidRPr="004377D5">
        <w:rPr>
          <w:rFonts w:asciiTheme="majorHAnsi" w:hAnsiTheme="majorHAnsi" w:cs="Lucida Sans Unicode"/>
          <w:i/>
          <w:color w:val="1F497D" w:themeColor="text2"/>
          <w:szCs w:val="20"/>
        </w:rPr>
        <w:t>Não é melhor juntarem-se, do que depois andarem ao</w:t>
      </w:r>
      <w:r w:rsidR="004377D5">
        <w:rPr>
          <w:rFonts w:asciiTheme="majorHAnsi" w:hAnsiTheme="majorHAnsi" w:cs="Lucida Sans Unicode"/>
          <w:i/>
          <w:color w:val="1F497D" w:themeColor="text2"/>
          <w:szCs w:val="20"/>
        </w:rPr>
        <w:t>s</w:t>
      </w:r>
      <w:r w:rsidRPr="004377D5">
        <w:rPr>
          <w:rFonts w:asciiTheme="majorHAnsi" w:hAnsiTheme="majorHAnsi" w:cs="Lucida Sans Unicode"/>
          <w:i/>
          <w:color w:val="1F497D" w:themeColor="text2"/>
          <w:szCs w:val="20"/>
        </w:rPr>
        <w:t xml:space="preserve"> tombos…?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 xml:space="preserve">». </w:t>
      </w:r>
    </w:p>
    <w:p w:rsidR="00762E70" w:rsidRDefault="00EF00B7" w:rsidP="004377D5">
      <w:pPr>
        <w:pStyle w:val="NormalWeb"/>
        <w:spacing w:before="0" w:beforeAutospacing="0" w:after="0" w:line="276" w:lineRule="auto"/>
        <w:ind w:firstLine="284"/>
        <w:jc w:val="both"/>
        <w:rPr>
          <w:rFonts w:asciiTheme="majorHAnsi" w:hAnsiTheme="majorHAnsi" w:cs="Lucida Sans Unicode"/>
          <w:color w:val="1F497D" w:themeColor="text2"/>
          <w:szCs w:val="20"/>
        </w:rPr>
      </w:pPr>
      <w:r w:rsidRPr="004377D5">
        <w:rPr>
          <w:rFonts w:asciiTheme="majorHAnsi" w:hAnsiTheme="majorHAnsi" w:cs="Lucida Sans Unicode"/>
          <w:color w:val="1F497D" w:themeColor="text2"/>
          <w:szCs w:val="20"/>
        </w:rPr>
        <w:t xml:space="preserve">Confesso que fiquei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atrapalhado com a coragem e pragmatismo da questão. R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>espondi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-lhe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 xml:space="preserve"> com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a clareza e objectividade possíveis, pois tinha de ser breve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 xml:space="preserve">.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 xml:space="preserve">Mais tarde voltei a reflectir o assunto. Muitos argumentos poderiam ter sido apresentados por mim, àquela mãe, mas o problema é que ela – assim como quase todos – colocava o assunto no plano religioso. Mas, tal não é correcto. </w:t>
      </w:r>
    </w:p>
    <w:p w:rsidR="00EF00B7" w:rsidRPr="004377D5" w:rsidRDefault="00762E70" w:rsidP="004377D5">
      <w:pPr>
        <w:pStyle w:val="NormalWeb"/>
        <w:spacing w:before="0" w:beforeAutospacing="0" w:after="0" w:line="276" w:lineRule="auto"/>
        <w:ind w:firstLine="284"/>
        <w:jc w:val="both"/>
        <w:rPr>
          <w:rFonts w:asciiTheme="majorHAnsi" w:hAnsiTheme="majorHAnsi" w:cs="Lucida Sans Unicode"/>
          <w:color w:val="1F497D" w:themeColor="text2"/>
          <w:szCs w:val="20"/>
        </w:rPr>
      </w:pPr>
      <w:r>
        <w:rPr>
          <w:rFonts w:asciiTheme="majorHAnsi" w:hAnsiTheme="majorHAnsi" w:cs="Lucida Sans Unicode"/>
          <w:color w:val="1F497D" w:themeColor="text2"/>
          <w:szCs w:val="20"/>
        </w:rPr>
        <w:t xml:space="preserve">Mas para provocar uma reflexão mais ampla e profunda,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p</w:t>
      </w:r>
      <w:r w:rsidR="00EF00B7" w:rsidRPr="004377D5">
        <w:rPr>
          <w:rFonts w:asciiTheme="majorHAnsi" w:hAnsiTheme="majorHAnsi" w:cs="Lucida Sans Unicode"/>
          <w:color w:val="1F497D" w:themeColor="text2"/>
          <w:szCs w:val="20"/>
        </w:rPr>
        <w:t xml:space="preserve">artilho um texto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 xml:space="preserve">simples mas </w:t>
      </w:r>
      <w:r w:rsidR="00EF00B7" w:rsidRPr="004377D5">
        <w:rPr>
          <w:rFonts w:asciiTheme="majorHAnsi" w:hAnsiTheme="majorHAnsi" w:cs="Lucida Sans Unicode"/>
          <w:color w:val="1F497D" w:themeColor="text2"/>
          <w:szCs w:val="20"/>
        </w:rPr>
        <w:t>de muito interesse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,</w:t>
      </w:r>
      <w:r w:rsidR="00EF00B7" w:rsidRPr="004377D5">
        <w:rPr>
          <w:rFonts w:asciiTheme="majorHAnsi" w:hAnsiTheme="majorHAnsi" w:cs="Lucida Sans Unicode"/>
          <w:color w:val="1F497D" w:themeColor="text2"/>
          <w:szCs w:val="20"/>
        </w:rPr>
        <w:t xml:space="preserve"> 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onde o autor, em breves traços, apresenta uma razão antropológica para «casar</w:t>
      </w:r>
      <w:r>
        <w:rPr>
          <w:rFonts w:asciiTheme="majorHAnsi" w:hAnsiTheme="majorHAnsi" w:cs="Lucida Sans Unicode"/>
          <w:color w:val="1F497D" w:themeColor="text2"/>
          <w:szCs w:val="20"/>
        </w:rPr>
        <w:t>…</w:t>
      </w:r>
      <w:r w:rsidR="004377D5">
        <w:rPr>
          <w:rFonts w:asciiTheme="majorHAnsi" w:hAnsiTheme="majorHAnsi" w:cs="Lucida Sans Unicode"/>
          <w:color w:val="1F497D" w:themeColor="text2"/>
          <w:szCs w:val="20"/>
        </w:rPr>
        <w:t>»</w:t>
      </w:r>
      <w:r w:rsidR="00EF00B7" w:rsidRPr="004377D5">
        <w:rPr>
          <w:rFonts w:asciiTheme="majorHAnsi" w:hAnsiTheme="majorHAnsi" w:cs="Lucida Sans Unicode"/>
          <w:color w:val="1F497D" w:themeColor="text2"/>
          <w:szCs w:val="20"/>
        </w:rPr>
        <w:t>.</w:t>
      </w:r>
    </w:p>
    <w:p w:rsidR="004377D5" w:rsidRPr="004377D5" w:rsidRDefault="004377D5" w:rsidP="004377D5">
      <w:pPr>
        <w:pStyle w:val="NormalWeb"/>
        <w:spacing w:before="0" w:beforeAutospacing="0" w:after="0" w:line="276" w:lineRule="auto"/>
        <w:jc w:val="both"/>
        <w:rPr>
          <w:rFonts w:asciiTheme="majorHAnsi" w:hAnsiTheme="majorHAnsi" w:cs="Lucida Sans Unicode"/>
          <w:color w:val="1F497D" w:themeColor="text2"/>
          <w:szCs w:val="20"/>
        </w:rPr>
      </w:pPr>
    </w:p>
    <w:p w:rsidR="004377D5" w:rsidRPr="00762E70" w:rsidRDefault="00762E70" w:rsidP="004377D5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>
        <w:rPr>
          <w:rFonts w:asciiTheme="majorHAnsi" w:hAnsiTheme="majorHAnsi" w:cs="Lucida Sans Unicode"/>
          <w:i/>
          <w:color w:val="1F497D" w:themeColor="text2"/>
          <w:szCs w:val="20"/>
        </w:rPr>
        <w:t>“</w:t>
      </w:r>
      <w:r w:rsidR="004377D5" w:rsidRPr="00762E70">
        <w:rPr>
          <w:rFonts w:asciiTheme="majorHAnsi" w:hAnsiTheme="majorHAnsi" w:cs="Lucida Sans Unicode"/>
          <w:i/>
          <w:color w:val="1F497D" w:themeColor="text2"/>
          <w:szCs w:val="20"/>
        </w:rPr>
        <w:t>CASAR-SE OU JUNTAR-SE?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Perguntei-lhes se alguma vez tinham pensado em casar-se. 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Olharam para mim</w:t>
      </w:r>
      <w:r w:rsidR="004377D5" w:rsidRPr="00762E70">
        <w:rPr>
          <w:rFonts w:asciiTheme="majorHAnsi" w:hAnsiTheme="majorHAnsi" w:cs="Lucida Sans Unicode"/>
          <w:i/>
          <w:color w:val="1F497D" w:themeColor="text2"/>
          <w:szCs w:val="20"/>
        </w:rPr>
        <w:t>,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admirados. 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Então ele, com um sorriso de quem perdoa uma pergunta tão ingénua, tomou a iniciativa de responder. </w:t>
      </w:r>
    </w:p>
    <w:p w:rsidR="00EF00B7" w:rsidRPr="00762E70" w:rsidRDefault="00762E70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>
        <w:rPr>
          <w:rFonts w:asciiTheme="majorHAnsi" w:hAnsiTheme="majorHAnsi" w:cs="Lucida Sans Unicode"/>
          <w:i/>
          <w:color w:val="1F497D" w:themeColor="text2"/>
          <w:szCs w:val="20"/>
        </w:rPr>
        <w:t>‘</w:t>
      </w:r>
      <w:r w:rsidR="00EF00B7"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Casar-se? Para quê? Já nos amamos e isso é o importante. Que sentido tem uma cerimónia exterior que não acrescentará nada ao nosso </w:t>
      </w:r>
      <w:hyperlink r:id="rId7" w:tgtFrame="_blank" w:tooltip="amor" w:history="1">
        <w:r w:rsidR="00EF00B7" w:rsidRPr="00762E70">
          <w:rPr>
            <w:rStyle w:val="Hiperligao"/>
            <w:rFonts w:asciiTheme="majorHAnsi" w:hAnsiTheme="majorHAnsi" w:cs="Lucida Sans Unicode"/>
            <w:i/>
            <w:color w:val="1F497D" w:themeColor="text2"/>
            <w:szCs w:val="20"/>
          </w:rPr>
          <w:t>amor</w:t>
        </w:r>
      </w:hyperlink>
      <w:r w:rsidR="00EF00B7"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? Queremos um amor genuíno! Queremos um amor livre! Queremos um amor sem nenhum tipo de coacção! Este modo de actuar parece-nos muito mais sincero. Não necessitamos de nenhum tipo de ataduras. Ataduras que cortariam as asas da nossa </w:t>
      </w:r>
      <w:hyperlink r:id="rId8" w:tgtFrame="_blank" w:tooltip="liberdade" w:history="1">
        <w:r w:rsidR="00EF00B7" w:rsidRPr="00762E70">
          <w:rPr>
            <w:rStyle w:val="Hiperligao"/>
            <w:rFonts w:asciiTheme="majorHAnsi" w:hAnsiTheme="majorHAnsi" w:cs="Lucida Sans Unicode"/>
            <w:i/>
            <w:color w:val="1F497D" w:themeColor="text2"/>
            <w:szCs w:val="20"/>
          </w:rPr>
          <w:t>liberdade</w:t>
        </w:r>
      </w:hyperlink>
      <w:r>
        <w:rPr>
          <w:rFonts w:asciiTheme="majorHAnsi" w:hAnsiTheme="majorHAnsi" w:cs="Lucida Sans Unicode"/>
          <w:i/>
          <w:color w:val="1F497D" w:themeColor="text2"/>
          <w:szCs w:val="20"/>
        </w:rPr>
        <w:t>’</w:t>
      </w:r>
      <w:r w:rsidR="00EF00B7"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. 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Ela concordava com a cabeça. Todo o raciocínio do namorado parecia lógico. Estava de acordo com ele. Não havia fissuras na sua argumentação.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À primeira vista, parece que o </w:t>
      </w:r>
      <w:hyperlink r:id="rId9" w:tgtFrame="_blank" w:tooltip="casamento" w:history="1">
        <w:r w:rsidRPr="00762E70">
          <w:rPr>
            <w:rStyle w:val="Hiperligao"/>
            <w:rFonts w:asciiTheme="majorHAnsi" w:hAnsiTheme="majorHAnsi" w:cs="Lucida Sans Unicode"/>
            <w:i/>
            <w:color w:val="1F497D" w:themeColor="text2"/>
            <w:szCs w:val="20"/>
          </w:rPr>
          <w:t>casamento</w:t>
        </w:r>
      </w:hyperlink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significa uma perda de liberdade. Se uma pessoa decide casar-se, perde a capacidade de voltar a fazê-lo no futuro. Se a liberdade se entende somente como capacidade de escolha, sem dú</w:t>
      </w:r>
      <w:hyperlink r:id="rId10" w:tgtFrame="_blank" w:tooltip="vida" w:history="1">
        <w:r w:rsidRPr="00762E70">
          <w:rPr>
            <w:rStyle w:val="Hiperligao"/>
            <w:rFonts w:asciiTheme="majorHAnsi" w:hAnsiTheme="majorHAnsi" w:cs="Lucida Sans Unicode"/>
            <w:i/>
            <w:color w:val="1F497D" w:themeColor="text2"/>
            <w:szCs w:val="20"/>
          </w:rPr>
          <w:t>vida</w:t>
        </w:r>
      </w:hyperlink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que o casamento significa a perda dessa capacidade. Mas será que a liberdade é somente isso?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Hoje em dia, o casamento é muitas vezes visto como uma realidade oficial, formal e sem muito valor. Um convencionalismo 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antiquado. Uma instituição que «acorrenta»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com elementos objectivos e escravizantes uma relaç</w:t>
      </w:r>
      <w:bookmarkStart w:id="0" w:name="_GoBack"/>
      <w:bookmarkEnd w:id="0"/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ão subjec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tiva e livre. A liberdade fica «atada»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. 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A liberdade fica «obrigada»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no futuro. Não parec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e sensato introduzir elementos «coactivos»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numa relação livre. Introduzir elementos objectivos numa relação subjectiva.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É uma visão simplista. Assim como a noz não é somente a sua casca, o casamento não é somente a sua cerimónia exterior. O casamento é um vínculo que se cria a partir da livre vo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ntade daqueles que se casam. O «sim»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que 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pronunciam transforma-os. É um «sim»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que compromete. A partir desse «sim»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, o f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uturo fica determinado pelo «tu»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. Quem ama de </w:t>
      </w:r>
      <w:hyperlink r:id="rId11" w:tgtFrame="_blank" w:tooltip="verdade" w:history="1">
        <w:r w:rsidRPr="00762E70">
          <w:rPr>
            <w:rStyle w:val="Hiperligao"/>
            <w:rFonts w:asciiTheme="majorHAnsi" w:hAnsiTheme="majorHAnsi" w:cs="Lucida Sans Unicode"/>
            <w:i/>
            <w:color w:val="1F497D" w:themeColor="text2"/>
            <w:szCs w:val="20"/>
          </w:rPr>
          <w:t>verdade</w:t>
        </w:r>
      </w:hyperlink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não deseja ser nem viver sem aquele que ama. Não deseja um futuro sem o outro. Seria um futuro sem sentido. Sem sentido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também para a liberdade do «eu»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.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i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lastRenderedPageBreak/>
        <w:t>Quem ama de ver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dade deseja a fusão. Deseja um «nós» em lugar do «eu» e do «tu»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. Deseja o compro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misso que é o que dá origem ao «nós»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. Um compromisso que não somente não tira a lib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erdade, mas liberta. Liberta o «nós»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dos perigos do egoísmo e do orgulho. A eternidade no amor não pode vir da mera atracção mútua. Nem do simples enamoramento afectivo. Nem dos sentimentos românticos, por muito sinceros que eles sejam. A eternidade no amor só pode vir da liberdade que não teme comprometer-se sem condições.</w:t>
      </w:r>
    </w:p>
    <w:p w:rsidR="00EF00B7" w:rsidRPr="00762E70" w:rsidRDefault="00EF00B7" w:rsidP="00EF00B7">
      <w:pPr>
        <w:pStyle w:val="NormalWeb"/>
        <w:spacing w:before="0" w:beforeAutospacing="0" w:after="0" w:line="276" w:lineRule="auto"/>
        <w:ind w:firstLine="708"/>
        <w:jc w:val="both"/>
        <w:rPr>
          <w:rFonts w:asciiTheme="majorHAnsi" w:hAnsiTheme="majorHAnsi" w:cs="Lucida Sans Unicode"/>
          <w:color w:val="1F497D" w:themeColor="text2"/>
          <w:szCs w:val="20"/>
        </w:rPr>
      </w:pP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Por isso, «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ju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ntar-se»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não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é a mesma coisa que casar-se. «Juntar-se» não muda o «eu»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. Só m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uda as circunstâncias em que </w:t>
      </w:r>
      <w:proofErr w:type="gramStart"/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o</w:t>
      </w:r>
      <w:proofErr w:type="gramEnd"/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«</w:t>
      </w:r>
      <w:proofErr w:type="gramStart"/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eu</w:t>
      </w:r>
      <w:proofErr w:type="gramEnd"/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vive. Pelo contrário, casar-se (compromete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r-se de verdade), transforma o «eu». Surge o «nós». Um «nós»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que será capaz de gerar vida e que cuidar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>á dessa vida. Um «nós»</w:t>
      </w:r>
      <w:r w:rsidRPr="00762E70">
        <w:rPr>
          <w:rFonts w:asciiTheme="majorHAnsi" w:hAnsiTheme="majorHAnsi" w:cs="Lucida Sans Unicode"/>
          <w:i/>
          <w:color w:val="1F497D" w:themeColor="text2"/>
          <w:szCs w:val="20"/>
        </w:rPr>
        <w:t xml:space="preserve"> que resistirá às intempéries, porque está protegido pela liberdade responsável daqueles que se amam de verdade.</w:t>
      </w:r>
      <w:r w:rsidR="00762E70">
        <w:rPr>
          <w:rFonts w:asciiTheme="majorHAnsi" w:hAnsiTheme="majorHAnsi" w:cs="Lucida Sans Unicode"/>
          <w:color w:val="1F497D" w:themeColor="text2"/>
          <w:szCs w:val="20"/>
        </w:rPr>
        <w:t>”</w:t>
      </w:r>
    </w:p>
    <w:p w:rsidR="004377D5" w:rsidRPr="004377D5" w:rsidRDefault="004377D5" w:rsidP="004377D5">
      <w:pPr>
        <w:pStyle w:val="NormalWeb"/>
        <w:spacing w:before="0" w:beforeAutospacing="0" w:after="0" w:line="276" w:lineRule="auto"/>
        <w:jc w:val="both"/>
        <w:rPr>
          <w:rFonts w:asciiTheme="majorHAnsi" w:hAnsiTheme="majorHAnsi" w:cs="Lucida Sans Unicode"/>
          <w:color w:val="1F497D" w:themeColor="text2"/>
          <w:szCs w:val="20"/>
        </w:rPr>
      </w:pPr>
    </w:p>
    <w:p w:rsidR="00EF00B7" w:rsidRPr="004377D5" w:rsidRDefault="00EF00B7" w:rsidP="00EF00B7">
      <w:pPr>
        <w:pStyle w:val="NormalWeb"/>
        <w:spacing w:before="0" w:beforeAutospacing="0" w:after="0" w:line="276" w:lineRule="auto"/>
        <w:jc w:val="right"/>
        <w:rPr>
          <w:rFonts w:asciiTheme="majorHAnsi" w:hAnsiTheme="majorHAnsi" w:cs="Lucida Sans Unicode"/>
          <w:color w:val="1F497D" w:themeColor="text2"/>
          <w:szCs w:val="20"/>
        </w:rPr>
      </w:pPr>
      <w:r w:rsidRPr="004377D5">
        <w:rPr>
          <w:rFonts w:asciiTheme="majorHAnsi" w:hAnsiTheme="majorHAnsi" w:cs="Lucida Sans Unicode"/>
          <w:color w:val="1F497D" w:themeColor="text2"/>
          <w:szCs w:val="20"/>
        </w:rPr>
        <w:t>(</w:t>
      </w:r>
      <w:r w:rsidRPr="004377D5">
        <w:rPr>
          <w:rFonts w:asciiTheme="majorHAnsi" w:hAnsiTheme="majorHAnsi" w:cs="Lucida Sans Unicode"/>
          <w:i/>
          <w:color w:val="1F497D" w:themeColor="text2"/>
          <w:szCs w:val="20"/>
        </w:rPr>
        <w:t xml:space="preserve">Rodrigo </w:t>
      </w:r>
      <w:proofErr w:type="spellStart"/>
      <w:r w:rsidRPr="004377D5">
        <w:rPr>
          <w:rFonts w:asciiTheme="majorHAnsi" w:hAnsiTheme="majorHAnsi" w:cs="Lucida Sans Unicode"/>
          <w:i/>
          <w:color w:val="1F497D" w:themeColor="text2"/>
          <w:szCs w:val="20"/>
        </w:rPr>
        <w:t>Lynce</w:t>
      </w:r>
      <w:proofErr w:type="spellEnd"/>
      <w:r w:rsidRPr="004377D5">
        <w:rPr>
          <w:rFonts w:asciiTheme="majorHAnsi" w:hAnsiTheme="majorHAnsi" w:cs="Lucida Sans Unicode"/>
          <w:i/>
          <w:color w:val="1F497D" w:themeColor="text2"/>
          <w:szCs w:val="20"/>
        </w:rPr>
        <w:t xml:space="preserve"> de Faria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>, in http://familia.aaldeia.net/casar-juntar-se/</w:t>
      </w:r>
      <w:r w:rsidRPr="004377D5">
        <w:rPr>
          <w:rFonts w:asciiTheme="majorHAnsi" w:hAnsiTheme="majorHAnsi" w:cs="Lucida Sans Unicode"/>
          <w:color w:val="1F497D" w:themeColor="text2"/>
          <w:szCs w:val="20"/>
        </w:rPr>
        <w:t>)</w:t>
      </w:r>
    </w:p>
    <w:sectPr w:rsidR="00EF00B7" w:rsidRPr="004377D5" w:rsidSect="004377D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B7"/>
    <w:rsid w:val="004377D5"/>
    <w:rsid w:val="00762E70"/>
    <w:rsid w:val="00EB3E91"/>
    <w:rsid w:val="00EF00B7"/>
    <w:rsid w:val="00F9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sz w:val="24"/>
        <w:szCs w:val="24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EF00B7"/>
    <w:rPr>
      <w:strike w:val="0"/>
      <w:dstrike w:val="0"/>
      <w:color w:val="377EF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F00B7"/>
    <w:pPr>
      <w:spacing w:before="100" w:beforeAutospacing="1" w:after="225" w:line="240" w:lineRule="auto"/>
    </w:pPr>
    <w:rPr>
      <w:rFonts w:ascii="Times New Roman" w:hAnsi="Times New Roman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37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37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Times New Roman"/>
        <w:sz w:val="24"/>
        <w:szCs w:val="24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EF00B7"/>
    <w:rPr>
      <w:strike w:val="0"/>
      <w:dstrike w:val="0"/>
      <w:color w:val="377EF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F00B7"/>
    <w:pPr>
      <w:spacing w:before="100" w:beforeAutospacing="1" w:after="225" w:line="240" w:lineRule="auto"/>
    </w:pPr>
    <w:rPr>
      <w:rFonts w:ascii="Times New Roman" w:hAnsi="Times New Roman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37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37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5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35362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19788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samentos.aaldeia.net/pensamentos/liberdade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pensamentos.aaldeia.net/pensamentos/amo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pensamentos.aaldeia.net/pensamentos/verdad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ensamentos.aaldeia.net/pensamentos/vid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nsamentos.aaldeia.net/pensamentos/casamento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B3147-74DC-414B-BAC4-1D4B7971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671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Rudolfo</dc:creator>
  <cp:lastModifiedBy>Rudolfo</cp:lastModifiedBy>
  <cp:revision>2</cp:revision>
  <dcterms:created xsi:type="dcterms:W3CDTF">2012-02-01T10:48:00Z</dcterms:created>
  <dcterms:modified xsi:type="dcterms:W3CDTF">2012-02-01T11:12:00Z</dcterms:modified>
</cp:coreProperties>
</file>