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01F" w:rsidRPr="00B1401F" w:rsidRDefault="00B1401F" w:rsidP="00B1401F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sz w:val="28"/>
          <w:szCs w:val="28"/>
        </w:rPr>
      </w:pPr>
      <w:r w:rsidRPr="00B1401F">
        <w:rPr>
          <w:rStyle w:val="Forte"/>
          <w:rFonts w:asciiTheme="minorHAnsi" w:hAnsiTheme="minorHAnsi" w:cstheme="minorHAnsi"/>
          <w:sz w:val="28"/>
          <w:szCs w:val="28"/>
        </w:rPr>
        <w:t>PAPA FRANCISCO</w:t>
      </w:r>
      <w:r w:rsidRPr="00B1401F">
        <w:rPr>
          <w:rFonts w:asciiTheme="minorHAnsi" w:hAnsiTheme="minorHAnsi" w:cstheme="minorHAnsi"/>
          <w:sz w:val="28"/>
          <w:szCs w:val="28"/>
        </w:rPr>
        <w:br/>
      </w:r>
      <w:r w:rsidRPr="00B1401F">
        <w:rPr>
          <w:rStyle w:val="Forte"/>
          <w:rFonts w:asciiTheme="minorHAnsi" w:hAnsiTheme="minorHAnsi" w:cstheme="minorHAnsi"/>
          <w:sz w:val="28"/>
          <w:szCs w:val="28"/>
        </w:rPr>
        <w:t>AUDIÊNCIA GERAL</w:t>
      </w:r>
      <w:r w:rsidRPr="00B1401F">
        <w:rPr>
          <w:rFonts w:asciiTheme="minorHAnsi" w:hAnsiTheme="minorHAnsi" w:cstheme="minorHAnsi"/>
          <w:sz w:val="28"/>
          <w:szCs w:val="28"/>
        </w:rPr>
        <w:br/>
      </w:r>
      <w:r w:rsidRPr="00B1401F">
        <w:rPr>
          <w:rStyle w:val="nfase"/>
          <w:rFonts w:asciiTheme="minorHAnsi" w:hAnsiTheme="minorHAnsi" w:cstheme="minorHAnsi"/>
          <w:sz w:val="28"/>
          <w:szCs w:val="28"/>
        </w:rPr>
        <w:t>Quarta-feira, 2</w:t>
      </w:r>
      <w:r w:rsidR="001D06C5">
        <w:rPr>
          <w:rStyle w:val="nfase"/>
          <w:rFonts w:asciiTheme="minorHAnsi" w:hAnsiTheme="minorHAnsi" w:cstheme="minorHAnsi"/>
          <w:sz w:val="28"/>
          <w:szCs w:val="28"/>
        </w:rPr>
        <w:t xml:space="preserve"> </w:t>
      </w:r>
      <w:r w:rsidRPr="00B1401F">
        <w:rPr>
          <w:rStyle w:val="nfase"/>
          <w:rFonts w:asciiTheme="minorHAnsi" w:hAnsiTheme="minorHAnsi" w:cstheme="minorHAnsi"/>
          <w:sz w:val="28"/>
          <w:szCs w:val="28"/>
        </w:rPr>
        <w:t>janeiro 2025</w:t>
      </w:r>
    </w:p>
    <w:p w:rsidR="00B1401F" w:rsidRPr="00B1401F" w:rsidRDefault="00B1401F" w:rsidP="00B1401F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sz w:val="28"/>
          <w:szCs w:val="28"/>
        </w:rPr>
      </w:pPr>
      <w:r w:rsidRPr="00B1401F">
        <w:rPr>
          <w:rStyle w:val="Forte"/>
          <w:rFonts w:asciiTheme="minorHAnsi" w:hAnsiTheme="minorHAnsi" w:cstheme="minorHAnsi"/>
          <w:sz w:val="28"/>
          <w:szCs w:val="28"/>
        </w:rPr>
        <w:t>Ciclo – Jubileu 2025. Jesus Cristo Nossa Esperança.</w:t>
      </w:r>
    </w:p>
    <w:p w:rsidR="001D06C5" w:rsidRPr="001D06C5" w:rsidRDefault="00B1401F" w:rsidP="001D06C5">
      <w:pPr>
        <w:pStyle w:val="NormalWeb"/>
        <w:shd w:val="clear" w:color="auto" w:fill="FFFFFF"/>
        <w:spacing w:before="0" w:beforeAutospacing="0" w:after="12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B1401F">
        <w:rPr>
          <w:rStyle w:val="Forte"/>
          <w:rFonts w:asciiTheme="minorHAnsi" w:hAnsiTheme="minorHAnsi" w:cstheme="minorHAnsi"/>
          <w:i/>
          <w:iCs/>
          <w:sz w:val="28"/>
          <w:szCs w:val="28"/>
        </w:rPr>
        <w:t>I. A infância de Jesus. 1. Genealogia de Jesus (</w:t>
      </w:r>
      <w:proofErr w:type="spellStart"/>
      <w:r w:rsidRPr="00B1401F">
        <w:rPr>
          <w:rStyle w:val="Forte"/>
          <w:rFonts w:asciiTheme="minorHAnsi" w:hAnsiTheme="minorHAnsi" w:cstheme="minorHAnsi"/>
          <w:i/>
          <w:iCs/>
          <w:sz w:val="28"/>
          <w:szCs w:val="28"/>
        </w:rPr>
        <w:t>Mt</w:t>
      </w:r>
      <w:proofErr w:type="spellEnd"/>
      <w:r w:rsidRPr="00B1401F">
        <w:rPr>
          <w:rStyle w:val="Forte"/>
          <w:rFonts w:asciiTheme="minorHAnsi" w:hAnsiTheme="minorHAnsi" w:cstheme="minorHAnsi"/>
          <w:i/>
          <w:iCs/>
          <w:sz w:val="28"/>
          <w:szCs w:val="28"/>
        </w:rPr>
        <w:t xml:space="preserve"> 1,1-17). </w:t>
      </w:r>
      <w:r w:rsidR="001D06C5">
        <w:rPr>
          <w:rStyle w:val="color-text"/>
          <w:rFonts w:ascii="Tahoma" w:hAnsi="Tahoma" w:cs="Tahoma"/>
          <w:b/>
          <w:bCs/>
          <w:i/>
          <w:iCs/>
          <w:color w:val="000000"/>
          <w:sz w:val="22"/>
          <w:szCs w:val="22"/>
        </w:rPr>
        <w:t>"Porás o nome de Jesus" (</w:t>
      </w:r>
      <w:proofErr w:type="spellStart"/>
      <w:r w:rsidR="001D06C5">
        <w:rPr>
          <w:rStyle w:val="color-text"/>
          <w:rFonts w:ascii="Tahoma" w:hAnsi="Tahoma" w:cs="Tahoma"/>
          <w:b/>
          <w:bCs/>
          <w:i/>
          <w:iCs/>
          <w:color w:val="000000"/>
          <w:sz w:val="22"/>
          <w:szCs w:val="22"/>
        </w:rPr>
        <w:t>Mt</w:t>
      </w:r>
      <w:proofErr w:type="spellEnd"/>
      <w:r w:rsidR="001D06C5">
        <w:rPr>
          <w:rStyle w:val="color-text"/>
          <w:rFonts w:ascii="Tahoma" w:hAnsi="Tahoma" w:cs="Tahoma"/>
          <w:b/>
          <w:bCs/>
          <w:i/>
          <w:iCs/>
          <w:color w:val="000000"/>
          <w:sz w:val="22"/>
          <w:szCs w:val="22"/>
        </w:rPr>
        <w:t xml:space="preserve"> </w:t>
      </w:r>
      <w:r w:rsidR="001D06C5" w:rsidRPr="001D06C5">
        <w:rPr>
          <w:rStyle w:val="color-text"/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1,21). O anúncio a José</w:t>
      </w:r>
    </w:p>
    <w:p w:rsidR="001D06C5" w:rsidRPr="001D06C5" w:rsidRDefault="001D06C5" w:rsidP="001D06C5">
      <w:pPr>
        <w:pStyle w:val="NormalWeb"/>
        <w:shd w:val="clear" w:color="auto" w:fill="FFFFFF"/>
        <w:spacing w:before="0" w:beforeAutospacing="0" w:after="12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1D06C5">
        <w:rPr>
          <w:rFonts w:asciiTheme="minorHAnsi" w:hAnsiTheme="minorHAnsi" w:cstheme="minorHAnsi"/>
          <w:color w:val="000000"/>
          <w:sz w:val="28"/>
          <w:szCs w:val="28"/>
        </w:rPr>
        <w:t>Amados irmãos e irmãs, bom dia!</w:t>
      </w:r>
    </w:p>
    <w:p w:rsidR="001D06C5" w:rsidRPr="001D06C5" w:rsidRDefault="001D06C5" w:rsidP="001D06C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1D06C5">
        <w:rPr>
          <w:rFonts w:asciiTheme="minorHAnsi" w:hAnsiTheme="minorHAnsi" w:cstheme="minorHAnsi"/>
          <w:color w:val="000000"/>
          <w:sz w:val="28"/>
          <w:szCs w:val="28"/>
        </w:rPr>
        <w:t>Hoje continuamos a contemplar Jesus no mistério das suas origens, narrado pelos Evangelhos da infância.</w:t>
      </w:r>
    </w:p>
    <w:p w:rsidR="001D06C5" w:rsidRPr="001D06C5" w:rsidRDefault="001D06C5" w:rsidP="001D06C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1D06C5">
        <w:rPr>
          <w:rFonts w:asciiTheme="minorHAnsi" w:hAnsiTheme="minorHAnsi" w:cstheme="minorHAnsi"/>
          <w:color w:val="000000"/>
          <w:sz w:val="28"/>
          <w:szCs w:val="28"/>
        </w:rPr>
        <w:t>Enquanto Lucas nos permite fazê-lo na perspetiva da mãe, a Virgem Maria, Mateus, pelo contrário, coloca-se na perspetiva de José, o homem que assume a paternidade legal de Jesus, enxertando-o no tronco de Jessé e ligando-o à promessa feita a David.</w:t>
      </w:r>
    </w:p>
    <w:p w:rsidR="001D06C5" w:rsidRPr="001D06C5" w:rsidRDefault="001D06C5" w:rsidP="001D06C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1D06C5">
        <w:rPr>
          <w:rFonts w:asciiTheme="minorHAnsi" w:hAnsiTheme="minorHAnsi" w:cstheme="minorHAnsi"/>
          <w:color w:val="000000"/>
          <w:sz w:val="28"/>
          <w:szCs w:val="28"/>
        </w:rPr>
        <w:t>Com efeito, Jesus é </w:t>
      </w:r>
      <w:r w:rsidRPr="001D06C5">
        <w:rPr>
          <w:rFonts w:asciiTheme="minorHAnsi" w:hAnsiTheme="minorHAnsi" w:cstheme="minorHAnsi"/>
          <w:i/>
          <w:iCs/>
          <w:color w:val="000000"/>
          <w:sz w:val="28"/>
          <w:szCs w:val="28"/>
        </w:rPr>
        <w:t>a esperança de Israel que se cumpre: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1D06C5">
        <w:rPr>
          <w:rFonts w:asciiTheme="minorHAnsi" w:hAnsiTheme="minorHAnsi" w:cstheme="minorHAnsi"/>
          <w:color w:val="000000"/>
          <w:sz w:val="28"/>
          <w:szCs w:val="28"/>
        </w:rPr>
        <w:t>é o descendente prometido a David (cf. </w:t>
      </w:r>
      <w:r w:rsidRPr="001D06C5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2 </w:t>
      </w:r>
      <w:proofErr w:type="spellStart"/>
      <w:r w:rsidRPr="001D06C5">
        <w:rPr>
          <w:rFonts w:asciiTheme="minorHAnsi" w:hAnsiTheme="minorHAnsi" w:cstheme="minorHAnsi"/>
          <w:i/>
          <w:iCs/>
          <w:color w:val="000000"/>
          <w:sz w:val="28"/>
          <w:szCs w:val="28"/>
        </w:rPr>
        <w:t>Sm</w:t>
      </w:r>
      <w:proofErr w:type="spellEnd"/>
      <w:r w:rsidRPr="001D06C5">
        <w:rPr>
          <w:rFonts w:asciiTheme="minorHAnsi" w:hAnsiTheme="minorHAnsi" w:cstheme="minorHAnsi"/>
          <w:color w:val="000000"/>
          <w:sz w:val="28"/>
          <w:szCs w:val="28"/>
        </w:rPr>
        <w:t> 7, 12; </w:t>
      </w:r>
      <w:r w:rsidRPr="001D06C5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1 </w:t>
      </w:r>
      <w:proofErr w:type="spellStart"/>
      <w:r w:rsidRPr="001D06C5">
        <w:rPr>
          <w:rFonts w:asciiTheme="minorHAnsi" w:hAnsiTheme="minorHAnsi" w:cstheme="minorHAnsi"/>
          <w:i/>
          <w:iCs/>
          <w:color w:val="000000"/>
          <w:sz w:val="28"/>
          <w:szCs w:val="28"/>
        </w:rPr>
        <w:t>Cr</w:t>
      </w:r>
      <w:proofErr w:type="spellEnd"/>
      <w:r w:rsidRPr="001D06C5">
        <w:rPr>
          <w:rFonts w:asciiTheme="minorHAnsi" w:hAnsiTheme="minorHAnsi" w:cstheme="minorHAnsi"/>
          <w:color w:val="000000"/>
          <w:sz w:val="28"/>
          <w:szCs w:val="28"/>
        </w:rPr>
        <w:t> 17, 11), que torna a sua casa «abençoada para sempre» (</w:t>
      </w:r>
      <w:r w:rsidRPr="001D06C5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2 </w:t>
      </w:r>
      <w:proofErr w:type="spellStart"/>
      <w:r w:rsidRPr="001D06C5">
        <w:rPr>
          <w:rFonts w:asciiTheme="minorHAnsi" w:hAnsiTheme="minorHAnsi" w:cstheme="minorHAnsi"/>
          <w:i/>
          <w:iCs/>
          <w:color w:val="000000"/>
          <w:sz w:val="28"/>
          <w:szCs w:val="28"/>
        </w:rPr>
        <w:t>Sm</w:t>
      </w:r>
      <w:proofErr w:type="spellEnd"/>
      <w:r w:rsidRPr="001D06C5">
        <w:rPr>
          <w:rFonts w:asciiTheme="minorHAnsi" w:hAnsiTheme="minorHAnsi" w:cstheme="minorHAnsi"/>
          <w:color w:val="000000"/>
          <w:sz w:val="28"/>
          <w:szCs w:val="28"/>
        </w:rPr>
        <w:t> 7, 29); é o rebento que brota do tronco de Jessé (cf. </w:t>
      </w:r>
      <w:r w:rsidRPr="001D06C5">
        <w:rPr>
          <w:rFonts w:asciiTheme="minorHAnsi" w:hAnsiTheme="minorHAnsi" w:cstheme="minorHAnsi"/>
          <w:i/>
          <w:iCs/>
          <w:color w:val="000000"/>
          <w:sz w:val="28"/>
          <w:szCs w:val="28"/>
        </w:rPr>
        <w:t>Is</w:t>
      </w:r>
      <w:r w:rsidRPr="001D06C5">
        <w:rPr>
          <w:rFonts w:asciiTheme="minorHAnsi" w:hAnsiTheme="minorHAnsi" w:cstheme="minorHAnsi"/>
          <w:color w:val="000000"/>
          <w:sz w:val="28"/>
          <w:szCs w:val="28"/>
        </w:rPr>
        <w:t> 11, 1), o «rebento justo», destinado a reinar como verdadeiro rei, que sabe exercer o direito e a justiça (cf. </w:t>
      </w:r>
      <w:proofErr w:type="spellStart"/>
      <w:r w:rsidRPr="001D06C5">
        <w:rPr>
          <w:rFonts w:asciiTheme="minorHAnsi" w:hAnsiTheme="minorHAnsi" w:cstheme="minorHAnsi"/>
          <w:i/>
          <w:iCs/>
          <w:color w:val="000000"/>
          <w:sz w:val="28"/>
          <w:szCs w:val="28"/>
        </w:rPr>
        <w:t>Jr</w:t>
      </w:r>
      <w:proofErr w:type="spellEnd"/>
      <w:r w:rsidRPr="001D06C5">
        <w:rPr>
          <w:rFonts w:asciiTheme="minorHAnsi" w:hAnsiTheme="minorHAnsi" w:cstheme="minorHAnsi"/>
          <w:color w:val="000000"/>
          <w:sz w:val="28"/>
          <w:szCs w:val="28"/>
        </w:rPr>
        <w:t> 23, 5; 33, 15).</w:t>
      </w:r>
    </w:p>
    <w:p w:rsidR="001D06C5" w:rsidRPr="001D06C5" w:rsidRDefault="001D06C5" w:rsidP="001D06C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1D06C5">
        <w:rPr>
          <w:rFonts w:asciiTheme="minorHAnsi" w:hAnsiTheme="minorHAnsi" w:cstheme="minorHAnsi"/>
          <w:color w:val="000000"/>
          <w:sz w:val="28"/>
          <w:szCs w:val="28"/>
        </w:rPr>
        <w:t>José entra em cena no Evangelho de Mateus como noivo de Maria. Para os judeus, o noivado era um verdadeiro vínculo jurídico, que preparava para o que haveria de acontecer cerca de um ano mais tarde, ou seja, a celebração do casamento. Era então que a mulher passava da guarda do pai para a do marido, transferindo-se para a sua casa e tornando-se disponível para o dom da maternidade.</w:t>
      </w:r>
    </w:p>
    <w:p w:rsidR="001D06C5" w:rsidRPr="001D06C5" w:rsidRDefault="001D06C5" w:rsidP="001D06C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1D06C5">
        <w:rPr>
          <w:rFonts w:asciiTheme="minorHAnsi" w:hAnsiTheme="minorHAnsi" w:cstheme="minorHAnsi"/>
          <w:color w:val="000000"/>
          <w:sz w:val="28"/>
          <w:szCs w:val="28"/>
        </w:rPr>
        <w:t>É precisamente neste intervalo de tempo que José descobre a gravidez de Maria, e o seu amor é duramente posto à prova. Perante uma situação semelhante, que comportaria a interrupção do noivado, a Lei sugeria duas possíveis soluções: ou um ato jurídico de caráter público, como a convocação da mulher ao tribunal, ou uma ação particular, como a entrega à mulher de uma carta de repúdio.</w:t>
      </w:r>
    </w:p>
    <w:p w:rsidR="001D06C5" w:rsidRPr="001D06C5" w:rsidRDefault="001D06C5" w:rsidP="001D06C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1D06C5">
        <w:rPr>
          <w:rFonts w:asciiTheme="minorHAnsi" w:hAnsiTheme="minorHAnsi" w:cstheme="minorHAnsi"/>
          <w:color w:val="000000"/>
          <w:sz w:val="28"/>
          <w:szCs w:val="28"/>
        </w:rPr>
        <w:t>Mateus define José como um homem «justo» (</w:t>
      </w:r>
      <w:proofErr w:type="spellStart"/>
      <w:r w:rsidRPr="001D06C5">
        <w:rPr>
          <w:rFonts w:asciiTheme="minorHAnsi" w:hAnsiTheme="minorHAnsi" w:cstheme="minorHAnsi"/>
          <w:i/>
          <w:iCs/>
          <w:color w:val="000000"/>
          <w:sz w:val="28"/>
          <w:szCs w:val="28"/>
        </w:rPr>
        <w:t>zaddiq</w:t>
      </w:r>
      <w:proofErr w:type="spellEnd"/>
      <w:r w:rsidRPr="001D06C5">
        <w:rPr>
          <w:rFonts w:asciiTheme="minorHAnsi" w:hAnsiTheme="minorHAnsi" w:cstheme="minorHAnsi"/>
          <w:color w:val="000000"/>
          <w:sz w:val="28"/>
          <w:szCs w:val="28"/>
        </w:rPr>
        <w:t>), um homem que vive segundo a Lei do Senhor, que se inspira nela em todas as ocasiões da sua vida. Portanto, seguindo a Palavra de Deus, José age com ponderação: não se deixa dominar por sentimentos instintivos, nem pelo medo de acolher Maria, mas prefere deixar-se guiar pela sabedoria divina. Prefere separar-se de Maria sem clamor, privadamente (cf. </w:t>
      </w:r>
      <w:proofErr w:type="spellStart"/>
      <w:r w:rsidRPr="001D06C5">
        <w:rPr>
          <w:rFonts w:asciiTheme="minorHAnsi" w:hAnsiTheme="minorHAnsi" w:cstheme="minorHAnsi"/>
          <w:i/>
          <w:iCs/>
          <w:color w:val="000000"/>
          <w:sz w:val="28"/>
          <w:szCs w:val="28"/>
        </w:rPr>
        <w:t>Mt</w:t>
      </w:r>
      <w:proofErr w:type="spellEnd"/>
      <w:r w:rsidRPr="001D06C5">
        <w:rPr>
          <w:rFonts w:asciiTheme="minorHAnsi" w:hAnsiTheme="minorHAnsi" w:cstheme="minorHAnsi"/>
          <w:color w:val="000000"/>
          <w:sz w:val="28"/>
          <w:szCs w:val="28"/>
        </w:rPr>
        <w:t> 1, 19). E esta é a sabedoria de José, que lhe permite não se enganar, abrir-se e tornar-se dócil à voz do Senhor.</w:t>
      </w:r>
    </w:p>
    <w:p w:rsidR="001D06C5" w:rsidRPr="001D06C5" w:rsidRDefault="001D06C5" w:rsidP="001D06C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1D06C5">
        <w:rPr>
          <w:rFonts w:asciiTheme="minorHAnsi" w:hAnsiTheme="minorHAnsi" w:cstheme="minorHAnsi"/>
          <w:color w:val="000000"/>
          <w:sz w:val="28"/>
          <w:szCs w:val="28"/>
        </w:rPr>
        <w:t>Deste modo, José de Nazaré traz à mente outro José, filho de Jacob, chamado «senhor dos sonhos» (cf. </w:t>
      </w:r>
      <w:proofErr w:type="spellStart"/>
      <w:r w:rsidRPr="001D06C5">
        <w:rPr>
          <w:rFonts w:asciiTheme="minorHAnsi" w:hAnsiTheme="minorHAnsi" w:cstheme="minorHAnsi"/>
          <w:i/>
          <w:iCs/>
          <w:color w:val="000000"/>
          <w:sz w:val="28"/>
          <w:szCs w:val="28"/>
        </w:rPr>
        <w:t>Gn</w:t>
      </w:r>
      <w:proofErr w:type="spellEnd"/>
      <w:r w:rsidRPr="001D06C5">
        <w:rPr>
          <w:rFonts w:asciiTheme="minorHAnsi" w:hAnsiTheme="minorHAnsi" w:cstheme="minorHAnsi"/>
          <w:color w:val="000000"/>
          <w:sz w:val="28"/>
          <w:szCs w:val="28"/>
        </w:rPr>
        <w:t> 37, 19), tão amado pelo pai e tão odiado pelos irmãos, que Deus elevou, levando-o a fazer parte da corte do Faraó.</w:t>
      </w:r>
    </w:p>
    <w:p w:rsidR="001D06C5" w:rsidRPr="001D06C5" w:rsidRDefault="001D06C5" w:rsidP="001D06C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1D06C5">
        <w:rPr>
          <w:rFonts w:asciiTheme="minorHAnsi" w:hAnsiTheme="minorHAnsi" w:cstheme="minorHAnsi"/>
          <w:color w:val="000000"/>
          <w:sz w:val="28"/>
          <w:szCs w:val="28"/>
        </w:rPr>
        <w:t>Pois bem, com o que sonha José de Nazaré? Sonha com o milagre que Deus realiza na vida de Maria, e também com o milagre que cumpre na sua própria vida: assumir uma paternidade capaz de conservar, proteger e transmitir uma herança material e espiritual. O ventre da sua esposa está grávido da promessa de Deus, promessa que tem um nome no qual a certeza da salvação é oferecida a todos (cf. </w:t>
      </w:r>
      <w:proofErr w:type="spellStart"/>
      <w:r w:rsidRPr="001D06C5">
        <w:rPr>
          <w:rFonts w:asciiTheme="minorHAnsi" w:hAnsiTheme="minorHAnsi" w:cstheme="minorHAnsi"/>
          <w:i/>
          <w:iCs/>
          <w:color w:val="000000"/>
          <w:sz w:val="28"/>
          <w:szCs w:val="28"/>
        </w:rPr>
        <w:t>At</w:t>
      </w:r>
      <w:proofErr w:type="spellEnd"/>
      <w:r w:rsidRPr="001D06C5">
        <w:rPr>
          <w:rFonts w:asciiTheme="minorHAnsi" w:hAnsiTheme="minorHAnsi" w:cstheme="minorHAnsi"/>
          <w:color w:val="000000"/>
          <w:sz w:val="28"/>
          <w:szCs w:val="28"/>
        </w:rPr>
        <w:t> 4, 12).</w:t>
      </w:r>
    </w:p>
    <w:p w:rsidR="001D06C5" w:rsidRPr="001D06C5" w:rsidRDefault="001D06C5" w:rsidP="001D06C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1D06C5">
        <w:rPr>
          <w:rFonts w:asciiTheme="minorHAnsi" w:hAnsiTheme="minorHAnsi" w:cstheme="minorHAnsi"/>
          <w:color w:val="000000"/>
          <w:sz w:val="28"/>
          <w:szCs w:val="28"/>
        </w:rPr>
        <w:lastRenderedPageBreak/>
        <w:t xml:space="preserve">Durante o sono, José ouve estas palavras: «José, filho de David, não </w:t>
      </w:r>
      <w:proofErr w:type="gramStart"/>
      <w:r w:rsidRPr="001D06C5">
        <w:rPr>
          <w:rFonts w:asciiTheme="minorHAnsi" w:hAnsiTheme="minorHAnsi" w:cstheme="minorHAnsi"/>
          <w:color w:val="000000"/>
          <w:sz w:val="28"/>
          <w:szCs w:val="28"/>
        </w:rPr>
        <w:t>tenhas</w:t>
      </w:r>
      <w:proofErr w:type="gramEnd"/>
      <w:r w:rsidRPr="001D06C5">
        <w:rPr>
          <w:rFonts w:asciiTheme="minorHAnsi" w:hAnsiTheme="minorHAnsi" w:cstheme="minorHAnsi"/>
          <w:color w:val="000000"/>
          <w:sz w:val="28"/>
          <w:szCs w:val="28"/>
        </w:rPr>
        <w:t xml:space="preserve"> medo de receber Maria como esposa, pois o que nela foi concebido vem do Espírito Santo. Ela dará à luz um filho, a quem porás o nome de Jesus, porque Ele salvará o seu povo dos seus pecados» (</w:t>
      </w:r>
      <w:proofErr w:type="spellStart"/>
      <w:r w:rsidRPr="001D06C5">
        <w:rPr>
          <w:rFonts w:asciiTheme="minorHAnsi" w:hAnsiTheme="minorHAnsi" w:cstheme="minorHAnsi"/>
          <w:i/>
          <w:iCs/>
          <w:color w:val="000000"/>
          <w:sz w:val="28"/>
          <w:szCs w:val="28"/>
        </w:rPr>
        <w:t>Mt</w:t>
      </w:r>
      <w:proofErr w:type="spellEnd"/>
      <w:r w:rsidRPr="001D06C5">
        <w:rPr>
          <w:rFonts w:asciiTheme="minorHAnsi" w:hAnsiTheme="minorHAnsi" w:cstheme="minorHAnsi"/>
          <w:color w:val="000000"/>
          <w:sz w:val="28"/>
          <w:szCs w:val="28"/>
        </w:rPr>
        <w:t> 1, 20-21). Perante esta revelação, José não pede mais provas, confia! José confia em Deus, aceita o sonho de Deus sobre a sua vida e a da sua noiva. Assim entra na graça de quem sabe viver a promessa divina com fé, esperança e amor.</w:t>
      </w:r>
    </w:p>
    <w:p w:rsidR="001D06C5" w:rsidRPr="001D06C5" w:rsidRDefault="001D06C5" w:rsidP="001D06C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1D06C5">
        <w:rPr>
          <w:rFonts w:asciiTheme="minorHAnsi" w:hAnsiTheme="minorHAnsi" w:cstheme="minorHAnsi"/>
          <w:color w:val="000000"/>
          <w:sz w:val="28"/>
          <w:szCs w:val="28"/>
        </w:rPr>
        <w:t>Em tudo isto, José não pronuncia sequer uma palavra, mas crê, espera e ama. Não se expressa com “palavras ao vento”, mas com gestos concretos. Pertence à linhagem daqueles a quem o apóstolo Tiago chama os que «põem em prática a Palavra» (cf. </w:t>
      </w:r>
      <w:proofErr w:type="spellStart"/>
      <w:r w:rsidRPr="001D06C5">
        <w:rPr>
          <w:rFonts w:asciiTheme="minorHAnsi" w:hAnsiTheme="minorHAnsi" w:cstheme="minorHAnsi"/>
          <w:i/>
          <w:iCs/>
          <w:color w:val="000000"/>
          <w:sz w:val="28"/>
          <w:szCs w:val="28"/>
        </w:rPr>
        <w:t>Tg</w:t>
      </w:r>
      <w:proofErr w:type="spellEnd"/>
      <w:r w:rsidRPr="001D06C5">
        <w:rPr>
          <w:rFonts w:asciiTheme="minorHAnsi" w:hAnsiTheme="minorHAnsi" w:cstheme="minorHAnsi"/>
          <w:color w:val="000000"/>
          <w:sz w:val="28"/>
          <w:szCs w:val="28"/>
        </w:rPr>
        <w:t> 1, 22), traduzindo-a em ações, em carne, em vida. José confia em Deus e obedece: «A sua v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igilância interior para Deus </w:t>
      </w:r>
      <w:r w:rsidRPr="001D06C5">
        <w:rPr>
          <w:rFonts w:asciiTheme="minorHAnsi" w:hAnsiTheme="minorHAnsi" w:cstheme="minorHAnsi"/>
          <w:color w:val="000000"/>
          <w:sz w:val="28"/>
          <w:szCs w:val="28"/>
        </w:rPr>
        <w:t>torna-se espontaneamente obediência» (Bento XVI, </w:t>
      </w:r>
      <w:r w:rsidRPr="001D06C5">
        <w:rPr>
          <w:rFonts w:asciiTheme="minorHAnsi" w:hAnsiTheme="minorHAnsi" w:cstheme="minorHAnsi"/>
          <w:i/>
          <w:iCs/>
          <w:color w:val="000000"/>
          <w:sz w:val="28"/>
          <w:szCs w:val="28"/>
        </w:rPr>
        <w:t>A infância de Jesus</w:t>
      </w:r>
      <w:r w:rsidRPr="001D06C5">
        <w:rPr>
          <w:rFonts w:asciiTheme="minorHAnsi" w:hAnsiTheme="minorHAnsi" w:cstheme="minorHAnsi"/>
          <w:color w:val="000000"/>
          <w:sz w:val="28"/>
          <w:szCs w:val="28"/>
        </w:rPr>
        <w:t>, Milão-Cidade do Vaticano 2012, 57).</w:t>
      </w:r>
    </w:p>
    <w:p w:rsidR="001D06C5" w:rsidRPr="001D06C5" w:rsidRDefault="001D06C5" w:rsidP="001D06C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1D06C5">
        <w:rPr>
          <w:rFonts w:asciiTheme="minorHAnsi" w:hAnsiTheme="minorHAnsi" w:cstheme="minorHAnsi"/>
          <w:color w:val="000000"/>
          <w:sz w:val="28"/>
          <w:szCs w:val="28"/>
        </w:rPr>
        <w:t xml:space="preserve">Irmãs, irmãos, </w:t>
      </w:r>
      <w:proofErr w:type="gramStart"/>
      <w:r w:rsidRPr="001D06C5">
        <w:rPr>
          <w:rFonts w:asciiTheme="minorHAnsi" w:hAnsiTheme="minorHAnsi" w:cstheme="minorHAnsi"/>
          <w:color w:val="000000"/>
          <w:sz w:val="28"/>
          <w:szCs w:val="28"/>
        </w:rPr>
        <w:t>peçamos</w:t>
      </w:r>
      <w:proofErr w:type="gramEnd"/>
      <w:r w:rsidRPr="001D06C5">
        <w:rPr>
          <w:rFonts w:asciiTheme="minorHAnsi" w:hAnsiTheme="minorHAnsi" w:cstheme="minorHAnsi"/>
          <w:color w:val="000000"/>
          <w:sz w:val="28"/>
          <w:szCs w:val="28"/>
        </w:rPr>
        <w:t xml:space="preserve"> também nós ao Senhor a graç</w:t>
      </w:r>
      <w:r>
        <w:rPr>
          <w:rFonts w:asciiTheme="minorHAnsi" w:hAnsiTheme="minorHAnsi" w:cstheme="minorHAnsi"/>
          <w:color w:val="000000"/>
          <w:sz w:val="28"/>
          <w:szCs w:val="28"/>
        </w:rPr>
        <w:t>a de escutar mais do que falar</w:t>
      </w:r>
      <w:r w:rsidRPr="001D06C5">
        <w:rPr>
          <w:rFonts w:asciiTheme="minorHAnsi" w:hAnsiTheme="minorHAnsi" w:cstheme="minorHAnsi"/>
          <w:color w:val="000000"/>
          <w:sz w:val="28"/>
          <w:szCs w:val="28"/>
        </w:rPr>
        <w:t>, a graça de sonhar os sonhos de Deus e de acolher responsavelmente Cristo que, a partir do momento do nosso batismo, vive e cresce na nossa vida. Obrigado!</w:t>
      </w:r>
    </w:p>
    <w:p w:rsidR="006D4593" w:rsidRPr="001D06C5" w:rsidRDefault="006D4593" w:rsidP="001D06C5">
      <w:pPr>
        <w:pStyle w:val="NormalWeb"/>
        <w:shd w:val="clear" w:color="auto" w:fill="FFFFFF"/>
        <w:spacing w:before="0" w:beforeAutospacing="0" w:after="120" w:afterAutospacing="0"/>
        <w:rPr>
          <w:rFonts w:asciiTheme="minorHAnsi" w:hAnsiTheme="minorHAnsi" w:cstheme="minorHAnsi"/>
          <w:sz w:val="28"/>
          <w:szCs w:val="28"/>
        </w:rPr>
      </w:pPr>
    </w:p>
    <w:sectPr w:rsidR="006D4593" w:rsidRPr="001D06C5" w:rsidSect="00B140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1401F"/>
    <w:rsid w:val="000D5683"/>
    <w:rsid w:val="001D06C5"/>
    <w:rsid w:val="006D4593"/>
    <w:rsid w:val="00947B89"/>
    <w:rsid w:val="00B14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4593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140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lor-text">
    <w:name w:val="color-text"/>
    <w:basedOn w:val="Tipodeletrapredefinidodopargrafo"/>
    <w:rsid w:val="00B1401F"/>
  </w:style>
  <w:style w:type="character" w:styleId="Forte">
    <w:name w:val="Strong"/>
    <w:basedOn w:val="Tipodeletrapredefinidodopargrafo"/>
    <w:uiPriority w:val="22"/>
    <w:qFormat/>
    <w:rsid w:val="00B1401F"/>
    <w:rPr>
      <w:b/>
      <w:bCs/>
    </w:rPr>
  </w:style>
  <w:style w:type="character" w:styleId="nfase">
    <w:name w:val="Emphasis"/>
    <w:basedOn w:val="Tipodeletrapredefinidodopargrafo"/>
    <w:uiPriority w:val="20"/>
    <w:qFormat/>
    <w:rsid w:val="00B1401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7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639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2</cp:revision>
  <dcterms:created xsi:type="dcterms:W3CDTF">2025-02-10T21:49:00Z</dcterms:created>
  <dcterms:modified xsi:type="dcterms:W3CDTF">2025-02-10T21:49:00Z</dcterms:modified>
</cp:coreProperties>
</file>