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4BA" w:rsidRDefault="005864BA" w:rsidP="005864B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color w:val="000000"/>
          <w:sz w:val="28"/>
          <w:szCs w:val="28"/>
        </w:rPr>
        <w:t>PAPA FRANCISCO</w:t>
      </w:r>
    </w:p>
    <w:p w:rsidR="005864BA" w:rsidRDefault="005864BA" w:rsidP="005864B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5864BA" w:rsidRDefault="005864BA" w:rsidP="005864B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Praça São Pedro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br/>
      </w:r>
      <w:r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Quarta-feira, 23 de outubro de 2024</w:t>
      </w:r>
    </w:p>
    <w:p w:rsidR="005864BA" w:rsidRDefault="005864BA" w:rsidP="005864BA">
      <w:pPr>
        <w:pStyle w:val="NormalWeb"/>
        <w:shd w:val="clear" w:color="auto" w:fill="FFFFFF"/>
        <w:spacing w:before="0" w:beforeAutospacing="0" w:after="120" w:afterAutospacing="0"/>
        <w:rPr>
          <w:rStyle w:val="color-text"/>
          <w:b/>
          <w:bCs/>
        </w:rPr>
      </w:pP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Ciclo de Catequese. O Espírito e a Esposa. O Espírito Santo conduz o povo de Deus ao encontro de Jesus, nossa esperança. </w:t>
      </w:r>
    </w:p>
    <w:p w:rsidR="0045325B" w:rsidRPr="005864BA" w:rsidRDefault="005864BA" w:rsidP="005864BA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</w:t>
      </w:r>
      <w:r w:rsidR="0045325B" w:rsidRPr="005864BA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0. "O Espírito, dom de Deus". O Espírito Santo e o sacramento do matrimónio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>Da última vez explicámos o que, do Espírito Santo, proclamamos no credo. Mas a reflexão da Igreja não se limitou àquela breve profissão de fé. Prosseguiu, tanto no Oriente como no Ocidente, através da obra de grandes Padres e Doutores. Hoje, em particular, gostaríamos de reunir algumas migalhas da doutrina do Espírito Santo desenvolvida na tradição latina, para ver como ela ilumina toda a vida cristã e em especial o sacramento do matrimónio.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>O principal autor desta doutrina é Santo Agostinho, que desenvolveu a doutrina sobre o Espírito Santo. Ele começa pela revelação de que «Deus é amor» ( </w:t>
      </w:r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1 </w:t>
      </w:r>
      <w:proofErr w:type="spellStart"/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 4, 8). Pois bem, o amor supõe alguém que ama, alguém que é amado e o próprio amor que os une. O Pai é, na Trindade, aquele que ama, fonte e princípio de tudo; o Filho é aquele que é amado, e o Espí</w:t>
      </w:r>
      <w:r w:rsidR="005864BA">
        <w:rPr>
          <w:rFonts w:asciiTheme="minorHAnsi" w:hAnsiTheme="minorHAnsi" w:cstheme="minorHAnsi"/>
          <w:color w:val="000000"/>
          <w:sz w:val="28"/>
          <w:szCs w:val="28"/>
        </w:rPr>
        <w:t xml:space="preserve">rito Santo é o amor que os une. </w:t>
      </w:r>
      <w:r w:rsidRPr="005864BA">
        <w:rPr>
          <w:rFonts w:asciiTheme="minorHAnsi" w:hAnsiTheme="minorHAnsi" w:cstheme="minorHAnsi"/>
          <w:color w:val="000000"/>
          <w:sz w:val="28"/>
          <w:szCs w:val="28"/>
        </w:rPr>
        <w:t>Portanto, o Deus dos cristãos é um Deus “único”, mas não solitário; a sua é uma unidade de comunhão, de amor. Nesta ótica, alguns propuseram chamar ao Espírito Santo, não “a terceira pessoa” singular da Trindade mas, ao contrário, a “primeira pessoa do plural”. Em síntese, é o Nós, o Nós divino do Pai e do Filho, o vínculo de uni</w:t>
      </w:r>
      <w:r w:rsidR="005864BA">
        <w:rPr>
          <w:rFonts w:asciiTheme="minorHAnsi" w:hAnsiTheme="minorHAnsi" w:cstheme="minorHAnsi"/>
          <w:color w:val="000000"/>
          <w:sz w:val="28"/>
          <w:szCs w:val="28"/>
        </w:rPr>
        <w:t xml:space="preserve">dade entre pessoas diferentes, </w:t>
      </w:r>
      <w:r w:rsidRPr="005864BA">
        <w:rPr>
          <w:rFonts w:asciiTheme="minorHAnsi" w:hAnsiTheme="minorHAnsi" w:cstheme="minorHAnsi"/>
          <w:color w:val="000000"/>
          <w:sz w:val="28"/>
          <w:szCs w:val="28"/>
        </w:rPr>
        <w:t>o próprio princípio da unidade da Igreja, que é precisamente um “só corpo” resultante de várias pessoas.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Como eu já disse, hoje gostaria de refletir convosco, em particular, sobre aquilo que o Espírito Santo tem para dizer à família. O que pode ter a ver com o matrimónio, por exemplo, o Espírito Santo? Muitíssimo, talvez o essencial, e procuro explicar porquê! O matrimónio cristão é o sacramento da doação de si, um ao outro, do homem e da mulher. Foi assim que o Criador o pensou, quando «criou o homem à sua imagem [...]: </w:t>
      </w:r>
      <w:r w:rsidR="005864BA">
        <w:rPr>
          <w:rFonts w:asciiTheme="minorHAnsi" w:hAnsiTheme="minorHAnsi" w:cstheme="minorHAnsi"/>
          <w:color w:val="000000"/>
          <w:sz w:val="28"/>
          <w:szCs w:val="28"/>
        </w:rPr>
        <w:t>homem</w:t>
      </w:r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 e mulher os 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criou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» (</w:t>
      </w:r>
      <w:proofErr w:type="spellStart"/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 1, 27). Portanto, o casal humano é a primeira e mais elementar realização da comunhão de amor, que é a Trindade.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Também os esposos deveriam formar uma primeira pessoa do plural, um “nós”. Estar um diante do outro como 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um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 “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eu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” e um “tu”, e estar perante o resto do mundo, incluindo os filhos, como um “nós”. Como é bom ouvir uma mãe dizer aos filhos: «O teu pai e eu...», como Maria 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disse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 a Jesus, quando o encontraram com doze anos no templo a ensinar aos Doutores (cf. </w:t>
      </w:r>
      <w:proofErr w:type="spellStart"/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 2, 48), e ouvir um pai dizer: «A tua mãe e eu», como se fossem uma só pessoa. Como precisam os filhos desta unidade - pai e mãe juntos - da unidade dos pais, e como sofrem quando ela falha! Como sofrem os filhos de pais que se separam, como sofrem!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Mas para corresponder a esta vocação, o matrimónio precisa do apoio d’Aquele que é o Dom, aliás, 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 doar</w:t>
      </w:r>
      <w:proofErr w:type="gramStart"/>
      <w:r w:rsidRPr="005864BA">
        <w:rPr>
          <w:rFonts w:asciiTheme="minorHAnsi" w:hAnsiTheme="minorHAnsi" w:cstheme="minorHAnsi"/>
          <w:color w:val="000000"/>
          <w:sz w:val="28"/>
          <w:szCs w:val="28"/>
        </w:rPr>
        <w:t>-se</w:t>
      </w:r>
      <w:proofErr w:type="gramEnd"/>
      <w:r w:rsidRPr="005864BA">
        <w:rPr>
          <w:rFonts w:asciiTheme="minorHAnsi" w:hAnsiTheme="minorHAnsi" w:cstheme="minorHAnsi"/>
          <w:color w:val="000000"/>
          <w:sz w:val="28"/>
          <w:szCs w:val="28"/>
        </w:rPr>
        <w:t xml:space="preserve"> por excelência. Onde entra o Espírito Santo, renasce a capacidade de </w:t>
      </w:r>
      <w:r w:rsidRPr="005864BA">
        <w:rPr>
          <w:rFonts w:asciiTheme="minorHAnsi" w:hAnsiTheme="minorHAnsi" w:cstheme="minorHAnsi"/>
          <w:color w:val="000000"/>
          <w:sz w:val="28"/>
          <w:szCs w:val="28"/>
        </w:rPr>
        <w:lastRenderedPageBreak/>
        <w:t>se doar. Alguns Padres da Igreja afirmaram que, sendo o dom recíproco do Pai e do Filho na Trindade, o Espírito Santo é também a razão da alegria que reina entre eles, e não tiveram medo de usar, falando sobre isto, a imagem dos gestos próprios da vida conjugal, como o beijo e o abraço.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>Ninguém diz que esta unidade é uma meta fácil, muito menos no mundo de hoje; mas esta é a verdade das coisas, como o Criador as pensou e, portanto, faz parte da sua natureza. Certamente, pode parecer mais fácil e mais apressado construir sobre a areia do que sobre a rocha; mas Jesus diz-nos qual é o resultado (cf. </w:t>
      </w:r>
      <w:proofErr w:type="spellStart"/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 7, 24-27). Neste caso, então, nem sequer precisamos da parábola, porque as consequências dos casamentos construídos sobre a areia estão, infelizmente, à vista de todos, e são sobretudo os filhos que pagam o preço. Os filhos sofrem com a separação ou a falta de amor dos pais! De muitos esposos, deve-se repetir o que Maria disse a Jesus, em Caná da Galileia: «Não têm vinho!» (</w:t>
      </w:r>
      <w:proofErr w:type="spellStart"/>
      <w:r w:rsidRPr="005864BA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5864BA">
        <w:rPr>
          <w:rFonts w:asciiTheme="minorHAnsi" w:hAnsiTheme="minorHAnsi" w:cstheme="minorHAnsi"/>
          <w:color w:val="000000"/>
          <w:sz w:val="28"/>
          <w:szCs w:val="28"/>
        </w:rPr>
        <w:t> 2, 3). É o Espírito Santo que continua a realizar, no plano espiritual, o milagre que Jesus fez naquela ocasião, ou seja, transformar a água do hábito numa nova alegria de estar juntos. Não se trata de uma piedosa ilusão: foi o que o Espírito Santo fez em tantos casamentos, quando os noivos decidiram invocá-lo.</w:t>
      </w:r>
    </w:p>
    <w:p w:rsidR="0045325B" w:rsidRPr="005864BA" w:rsidRDefault="0045325B" w:rsidP="005864B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864BA">
        <w:rPr>
          <w:rFonts w:asciiTheme="minorHAnsi" w:hAnsiTheme="minorHAnsi" w:cstheme="minorHAnsi"/>
          <w:color w:val="000000"/>
          <w:sz w:val="28"/>
          <w:szCs w:val="28"/>
        </w:rPr>
        <w:t>Mas não seria mau se, além das informações de natureza jurídica, psicológica e moral que são dadas, na preparação dos noivos para o casamento, se aprofundasse esta preparação “espiritual”, o Espírito Santo que faz a unidade. “Entre marido e mulher, não ponhas o dedo”, diz um provérbio italiano. Mas há um “dedo” a pôr entre marido e mulher, e é precisamente o “dedo de Deus”: ou seja, o Espírito Santo!</w:t>
      </w:r>
    </w:p>
    <w:p w:rsidR="006E797C" w:rsidRPr="005864BA" w:rsidRDefault="006E797C" w:rsidP="005864B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6E797C" w:rsidRPr="005864BA" w:rsidSect="005864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325B"/>
    <w:rsid w:val="00157B14"/>
    <w:rsid w:val="0045325B"/>
    <w:rsid w:val="005864BA"/>
    <w:rsid w:val="005B50CD"/>
    <w:rsid w:val="006E797C"/>
    <w:rsid w:val="009A0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97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45325B"/>
  </w:style>
  <w:style w:type="character" w:styleId="Hiperligao">
    <w:name w:val="Hyperlink"/>
    <w:basedOn w:val="Tipodeletrapredefinidodopargrafo"/>
    <w:uiPriority w:val="99"/>
    <w:semiHidden/>
    <w:unhideWhenUsed/>
    <w:rsid w:val="0045325B"/>
    <w:rPr>
      <w:color w:val="0000FF"/>
      <w:u w:val="single"/>
    </w:rPr>
  </w:style>
  <w:style w:type="character" w:customStyle="1" w:styleId="title-1-color">
    <w:name w:val="title-1-color"/>
    <w:basedOn w:val="Tipodeletrapredefinidodopargrafo"/>
    <w:rsid w:val="005864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729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2024-11-09T22:52:00Z</dcterms:created>
  <dcterms:modified xsi:type="dcterms:W3CDTF">2024-11-10T18:13:00Z</dcterms:modified>
</cp:coreProperties>
</file>