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8A9" w:rsidRPr="001921E9" w:rsidRDefault="00B128A9" w:rsidP="00B128A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28"/>
          <w:szCs w:val="28"/>
        </w:rPr>
      </w:pPr>
      <w:r w:rsidRPr="001921E9">
        <w:rPr>
          <w:rStyle w:val="color-text"/>
          <w:rFonts w:ascii="Tahoma" w:hAnsi="Tahoma" w:cs="Tahoma"/>
          <w:color w:val="000000"/>
          <w:sz w:val="28"/>
          <w:szCs w:val="28"/>
        </w:rPr>
        <w:t>PAPA FRANCISCO</w:t>
      </w:r>
    </w:p>
    <w:p w:rsidR="00B128A9" w:rsidRPr="001921E9" w:rsidRDefault="00B128A9" w:rsidP="00B128A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28"/>
          <w:szCs w:val="28"/>
        </w:rPr>
      </w:pPr>
      <w:r w:rsidRPr="001921E9">
        <w:rPr>
          <w:rStyle w:val="title-1-color"/>
          <w:rFonts w:ascii="Tahoma" w:hAnsi="Tahoma" w:cs="Tahoma"/>
          <w:b/>
          <w:bCs/>
          <w:i/>
          <w:iCs/>
          <w:color w:val="663300"/>
          <w:sz w:val="28"/>
          <w:szCs w:val="28"/>
        </w:rPr>
        <w:t>AUDIÊNCIA GERAL</w:t>
      </w:r>
    </w:p>
    <w:p w:rsidR="00B128A9" w:rsidRDefault="00B128A9" w:rsidP="00B128A9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color-text"/>
          <w:rFonts w:ascii="Tahoma" w:hAnsi="Tahoma" w:cs="Tahoma"/>
          <w:i/>
          <w:iCs/>
          <w:color w:val="000000"/>
          <w:sz w:val="28"/>
          <w:szCs w:val="28"/>
        </w:rPr>
      </w:pPr>
      <w:r w:rsidRPr="001921E9">
        <w:rPr>
          <w:rStyle w:val="color-text"/>
          <w:rFonts w:ascii="Tahoma" w:hAnsi="Tahoma" w:cs="Tahoma"/>
          <w:i/>
          <w:iCs/>
          <w:color w:val="000000"/>
          <w:sz w:val="28"/>
          <w:szCs w:val="28"/>
        </w:rPr>
        <w:t>Praça São Pedro</w:t>
      </w:r>
      <w:r w:rsidRPr="001921E9">
        <w:rPr>
          <w:rFonts w:ascii="Tahoma" w:hAnsi="Tahoma" w:cs="Tahoma"/>
          <w:i/>
          <w:iCs/>
          <w:color w:val="000000"/>
          <w:sz w:val="28"/>
          <w:szCs w:val="28"/>
        </w:rPr>
        <w:br/>
      </w:r>
      <w:r w:rsidRPr="001921E9">
        <w:rPr>
          <w:rStyle w:val="color-text"/>
          <w:rFonts w:ascii="Tahoma" w:hAnsi="Tahoma" w:cs="Tahoma"/>
          <w:i/>
          <w:iCs/>
          <w:color w:val="000000"/>
          <w:sz w:val="28"/>
          <w:szCs w:val="28"/>
        </w:rPr>
        <w:t>Quarta-feira, 29 de maio de 2024</w:t>
      </w:r>
    </w:p>
    <w:p w:rsidR="00B128A9" w:rsidRDefault="00B128A9" w:rsidP="00B128A9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color-text"/>
          <w:rFonts w:ascii="Tahoma" w:hAnsi="Tahoma" w:cs="Tahoma"/>
          <w:i/>
          <w:iCs/>
          <w:color w:val="000000"/>
          <w:sz w:val="28"/>
          <w:szCs w:val="28"/>
        </w:rPr>
      </w:pPr>
    </w:p>
    <w:p w:rsidR="00B128A9" w:rsidRPr="00B128A9" w:rsidRDefault="00B128A9" w:rsidP="00A36A75">
      <w:pPr>
        <w:spacing w:after="120" w:line="240" w:lineRule="auto"/>
        <w:jc w:val="both"/>
        <w:rPr>
          <w:rStyle w:val="color-text"/>
          <w:rFonts w:cstheme="minorHAnsi"/>
          <w:b/>
          <w:bCs/>
          <w:color w:val="000000"/>
          <w:sz w:val="28"/>
          <w:szCs w:val="28"/>
          <w:shd w:val="clear" w:color="auto" w:fill="FFFFFF"/>
        </w:rPr>
      </w:pPr>
      <w:r w:rsidRPr="00B128A9">
        <w:rPr>
          <w:rStyle w:val="color-text"/>
          <w:rFonts w:cstheme="minorHAnsi"/>
          <w:b/>
          <w:bCs/>
          <w:color w:val="000000"/>
          <w:sz w:val="28"/>
          <w:szCs w:val="28"/>
          <w:shd w:val="clear" w:color="auto" w:fill="FFFFFF"/>
        </w:rPr>
        <w:t>Ciclo de Catequese. O Espírito e a Esposa. O Espírito Santo conduz o povo de Deus ao encontro de Jesus, nossa esperança. </w:t>
      </w:r>
    </w:p>
    <w:p w:rsidR="00FF1979" w:rsidRPr="00B128A9" w:rsidRDefault="00B128A9" w:rsidP="00A36A75">
      <w:pPr>
        <w:spacing w:after="120" w:line="240" w:lineRule="auto"/>
        <w:jc w:val="both"/>
        <w:rPr>
          <w:rStyle w:val="color-text"/>
          <w:rFonts w:cstheme="minorHAnsi"/>
          <w:b/>
          <w:bCs/>
          <w:i/>
          <w:iCs/>
          <w:color w:val="000000"/>
          <w:sz w:val="28"/>
          <w:szCs w:val="28"/>
          <w:shd w:val="clear" w:color="auto" w:fill="FFFFFF"/>
        </w:rPr>
      </w:pPr>
      <w:r w:rsidRPr="00B128A9">
        <w:rPr>
          <w:rStyle w:val="color-text"/>
          <w:rFonts w:cstheme="minorHAnsi"/>
          <w:b/>
          <w:bCs/>
          <w:i/>
          <w:iCs/>
          <w:color w:val="000000"/>
          <w:sz w:val="28"/>
          <w:szCs w:val="28"/>
          <w:shd w:val="clear" w:color="auto" w:fill="FFFFFF"/>
        </w:rPr>
        <w:t>2. “O vento sopra onde quer”. Onde há o Espírito de Deus há liberdade</w:t>
      </w:r>
    </w:p>
    <w:p w:rsidR="00B128A9" w:rsidRPr="00B128A9" w:rsidRDefault="00B128A9" w:rsidP="00A36A75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B128A9">
        <w:rPr>
          <w:rFonts w:asciiTheme="minorHAnsi" w:hAnsiTheme="minorHAnsi" w:cstheme="minorHAnsi"/>
          <w:i/>
          <w:iCs/>
          <w:color w:val="000000"/>
          <w:sz w:val="28"/>
          <w:szCs w:val="28"/>
        </w:rPr>
        <w:t>Estimados irmãos e irmãs, bom dia!</w:t>
      </w:r>
    </w:p>
    <w:p w:rsidR="00B128A9" w:rsidRPr="00B128A9" w:rsidRDefault="00B128A9" w:rsidP="00A36A75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B128A9">
        <w:rPr>
          <w:rFonts w:asciiTheme="minorHAnsi" w:hAnsiTheme="minorHAnsi" w:cstheme="minorHAnsi"/>
          <w:color w:val="000000"/>
          <w:sz w:val="28"/>
          <w:szCs w:val="28"/>
        </w:rPr>
        <w:t>Na catequese de hoje, gostaria de refletir convosco sobre o nome com que o Espírito Santo é chamado na Bíblia.</w:t>
      </w:r>
    </w:p>
    <w:p w:rsidR="00B128A9" w:rsidRPr="00B128A9" w:rsidRDefault="00B128A9" w:rsidP="00A36A75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B128A9">
        <w:rPr>
          <w:rFonts w:asciiTheme="minorHAnsi" w:hAnsiTheme="minorHAnsi" w:cstheme="minorHAnsi"/>
          <w:color w:val="000000"/>
          <w:sz w:val="28"/>
          <w:szCs w:val="28"/>
        </w:rPr>
        <w:t>O primeiro aspeto que conhecemos de uma pessoa é o nome. É com ele que a chamamos, que a distinguimos e a recordamos. A terceira pessoa da Trindade também tem um nome: chama-se Espírito Santo. Mas “Espírito” é a versão latinizada. O nome do Espírito, aquele com que os primeiros destinatários da revelação o conheceram, com que os profetas, os salmistas, Maria, Jesus e os Apóstolos o invocaram, é</w:t>
      </w:r>
      <w:r w:rsidR="00A36A75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spellStart"/>
      <w:r w:rsidRPr="00B128A9">
        <w:rPr>
          <w:rFonts w:asciiTheme="minorHAnsi" w:hAnsiTheme="minorHAnsi" w:cstheme="minorHAnsi"/>
          <w:i/>
          <w:iCs/>
          <w:color w:val="000000"/>
          <w:sz w:val="28"/>
          <w:szCs w:val="28"/>
        </w:rPr>
        <w:t>Ruach</w:t>
      </w:r>
      <w:proofErr w:type="spellEnd"/>
      <w:r w:rsidRPr="00B128A9">
        <w:rPr>
          <w:rFonts w:asciiTheme="minorHAnsi" w:hAnsiTheme="minorHAnsi" w:cstheme="minorHAnsi"/>
          <w:color w:val="000000"/>
          <w:sz w:val="28"/>
          <w:szCs w:val="28"/>
        </w:rPr>
        <w:t>, que significa sopro, vento, respiro.</w:t>
      </w:r>
    </w:p>
    <w:p w:rsidR="00B128A9" w:rsidRPr="00B128A9" w:rsidRDefault="00B128A9" w:rsidP="00A36A75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B128A9">
        <w:rPr>
          <w:rFonts w:asciiTheme="minorHAnsi" w:hAnsiTheme="minorHAnsi" w:cstheme="minorHAnsi"/>
          <w:color w:val="000000"/>
          <w:sz w:val="28"/>
          <w:szCs w:val="28"/>
        </w:rPr>
        <w:t>Na Bíblia, o nome é tão importante que quase se identifica com a própria pessoa. Santificar o nome de Deus significa santificar e honrar o próprio Deus. Nunca é uma designação meramente convencional: diz sempre algo sobre a pessoa, a sua origem, a sua missão. Assim é também no caso do nome</w:t>
      </w:r>
      <w:r w:rsidR="00A36A75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spellStart"/>
      <w:r w:rsidRPr="00B128A9">
        <w:rPr>
          <w:rFonts w:asciiTheme="minorHAnsi" w:hAnsiTheme="minorHAnsi" w:cstheme="minorHAnsi"/>
          <w:i/>
          <w:iCs/>
          <w:color w:val="000000"/>
          <w:sz w:val="28"/>
          <w:szCs w:val="28"/>
        </w:rPr>
        <w:t>Ruach</w:t>
      </w:r>
      <w:proofErr w:type="spellEnd"/>
      <w:r w:rsidRPr="00B128A9">
        <w:rPr>
          <w:rFonts w:asciiTheme="minorHAnsi" w:hAnsiTheme="minorHAnsi" w:cstheme="minorHAnsi"/>
          <w:color w:val="000000"/>
          <w:sz w:val="28"/>
          <w:szCs w:val="28"/>
        </w:rPr>
        <w:t>. Ele contém a primeira revelação fundamental sobre a pessoa e a função do Espírito Santo.</w:t>
      </w:r>
    </w:p>
    <w:p w:rsidR="00B128A9" w:rsidRPr="00B128A9" w:rsidRDefault="00B128A9" w:rsidP="00A36A75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B128A9">
        <w:rPr>
          <w:rFonts w:asciiTheme="minorHAnsi" w:hAnsiTheme="minorHAnsi" w:cstheme="minorHAnsi"/>
          <w:color w:val="000000"/>
          <w:sz w:val="28"/>
          <w:szCs w:val="28"/>
        </w:rPr>
        <w:t>Foi precisamente observando o vento e as suas manifestações que os escritores bíblicos foram orientados por Deus a descobrir um “vento” de natureza diferente. Não foi por acaso que, no Pentecostes, o Espírito Santo desceu sobre os Apóstolos acompanhado pelo “ruído de um vento impetuoso” (cf. </w:t>
      </w:r>
      <w:proofErr w:type="spellStart"/>
      <w:r w:rsidRPr="00B128A9">
        <w:rPr>
          <w:rFonts w:asciiTheme="minorHAnsi" w:hAnsiTheme="minorHAnsi" w:cstheme="minorHAnsi"/>
          <w:i/>
          <w:iCs/>
          <w:color w:val="000000"/>
          <w:sz w:val="28"/>
          <w:szCs w:val="28"/>
        </w:rPr>
        <w:t>At</w:t>
      </w:r>
      <w:proofErr w:type="spellEnd"/>
      <w:r w:rsidRPr="00B128A9">
        <w:rPr>
          <w:rFonts w:asciiTheme="minorHAnsi" w:hAnsiTheme="minorHAnsi" w:cstheme="minorHAnsi"/>
          <w:color w:val="000000"/>
          <w:sz w:val="28"/>
          <w:szCs w:val="28"/>
        </w:rPr>
        <w:t> 2, 2). Era como se o Espírito Santo quisesse assinar o que acontecia.</w:t>
      </w:r>
    </w:p>
    <w:p w:rsidR="00B128A9" w:rsidRPr="00B128A9" w:rsidRDefault="00B128A9" w:rsidP="00A36A75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B128A9">
        <w:rPr>
          <w:rFonts w:asciiTheme="minorHAnsi" w:hAnsiTheme="minorHAnsi" w:cstheme="minorHAnsi"/>
          <w:color w:val="000000"/>
          <w:sz w:val="28"/>
          <w:szCs w:val="28"/>
        </w:rPr>
        <w:t>Então, o que nos diz o seu nome </w:t>
      </w:r>
      <w:proofErr w:type="spellStart"/>
      <w:r w:rsidRPr="00B128A9">
        <w:rPr>
          <w:rFonts w:asciiTheme="minorHAnsi" w:hAnsiTheme="minorHAnsi" w:cstheme="minorHAnsi"/>
          <w:i/>
          <w:iCs/>
          <w:color w:val="000000"/>
          <w:sz w:val="28"/>
          <w:szCs w:val="28"/>
        </w:rPr>
        <w:t>Ruach</w:t>
      </w:r>
      <w:proofErr w:type="spellEnd"/>
      <w:r w:rsidRPr="00B128A9">
        <w:rPr>
          <w:rFonts w:asciiTheme="minorHAnsi" w:hAnsiTheme="minorHAnsi" w:cstheme="minorHAnsi"/>
          <w:color w:val="000000"/>
          <w:sz w:val="28"/>
          <w:szCs w:val="28"/>
        </w:rPr>
        <w:t> sobre o Espírito Santo? A imagem do vento serve sobretudo para manifestar o poder do Espírito Santo. “Espírito e poder”, ou “poder do Espírito” é um binómio frequente em toda a Bíblia. Com efeito, o vento é uma força impetuosa, uma força indomável, capaz de mover até os oceanos.</w:t>
      </w:r>
    </w:p>
    <w:p w:rsidR="00B128A9" w:rsidRPr="00B128A9" w:rsidRDefault="00B128A9" w:rsidP="00A36A75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B128A9">
        <w:rPr>
          <w:rFonts w:asciiTheme="minorHAnsi" w:hAnsiTheme="minorHAnsi" w:cstheme="minorHAnsi"/>
          <w:color w:val="000000"/>
          <w:sz w:val="28"/>
          <w:szCs w:val="28"/>
        </w:rPr>
        <w:t>Mas também neste caso, para descobrir o sentido pleno das realidades da Bíblia, não podemos limitar-nos ao Antigo Testamento, mas devemos chegar a Jesus. Além do poder, Jesus colocará em evidência outra caraterística do vento, a da sua </w:t>
      </w:r>
      <w:r w:rsidRPr="00B128A9">
        <w:rPr>
          <w:rFonts w:asciiTheme="minorHAnsi" w:hAnsiTheme="minorHAnsi" w:cstheme="minorHAnsi"/>
          <w:i/>
          <w:iCs/>
          <w:color w:val="000000"/>
          <w:sz w:val="28"/>
          <w:szCs w:val="28"/>
        </w:rPr>
        <w:t>liberdade</w:t>
      </w:r>
      <w:r w:rsidRPr="00B128A9">
        <w:rPr>
          <w:rFonts w:asciiTheme="minorHAnsi" w:hAnsiTheme="minorHAnsi" w:cstheme="minorHAnsi"/>
          <w:color w:val="000000"/>
          <w:sz w:val="28"/>
          <w:szCs w:val="28"/>
        </w:rPr>
        <w:t xml:space="preserve">. A Nicodemos, que </w:t>
      </w:r>
      <w:proofErr w:type="gramStart"/>
      <w:r w:rsidRPr="00B128A9">
        <w:rPr>
          <w:rFonts w:asciiTheme="minorHAnsi" w:hAnsiTheme="minorHAnsi" w:cstheme="minorHAnsi"/>
          <w:color w:val="000000"/>
          <w:sz w:val="28"/>
          <w:szCs w:val="28"/>
        </w:rPr>
        <w:t>o visita</w:t>
      </w:r>
      <w:proofErr w:type="gramEnd"/>
      <w:r w:rsidRPr="00B128A9">
        <w:rPr>
          <w:rFonts w:asciiTheme="minorHAnsi" w:hAnsiTheme="minorHAnsi" w:cstheme="minorHAnsi"/>
          <w:color w:val="000000"/>
          <w:sz w:val="28"/>
          <w:szCs w:val="28"/>
        </w:rPr>
        <w:t xml:space="preserve"> à noite, Jesus diz solenemente:</w:t>
      </w:r>
      <w:r w:rsidRPr="00B128A9">
        <w:rPr>
          <w:rFonts w:asciiTheme="minorHAnsi" w:hAnsiTheme="minorHAnsi" w:cstheme="minorHAnsi"/>
          <w:i/>
          <w:iCs/>
          <w:color w:val="000000"/>
          <w:sz w:val="28"/>
          <w:szCs w:val="28"/>
        </w:rPr>
        <w:t xml:space="preserve"> «O vento sopra onde quer, e ouves a sua voz, mas não sabes de onde vem, nem para onde vai; assim é todo aquele que nasceu do </w:t>
      </w:r>
      <w:proofErr w:type="gramStart"/>
      <w:r w:rsidRPr="00B128A9">
        <w:rPr>
          <w:rFonts w:asciiTheme="minorHAnsi" w:hAnsiTheme="minorHAnsi" w:cstheme="minorHAnsi"/>
          <w:i/>
          <w:iCs/>
          <w:color w:val="000000"/>
          <w:sz w:val="28"/>
          <w:szCs w:val="28"/>
        </w:rPr>
        <w:t>Espírito»</w:t>
      </w:r>
      <w:r w:rsidRPr="00B128A9">
        <w:rPr>
          <w:rFonts w:asciiTheme="minorHAnsi" w:hAnsiTheme="minorHAnsi" w:cstheme="minorHAnsi"/>
          <w:color w:val="000000"/>
          <w:sz w:val="28"/>
          <w:szCs w:val="28"/>
        </w:rPr>
        <w:t> (</w:t>
      </w:r>
      <w:proofErr w:type="spellStart"/>
      <w:r w:rsidRPr="00B128A9">
        <w:rPr>
          <w:rFonts w:asciiTheme="minorHAnsi" w:hAnsiTheme="minorHAnsi" w:cstheme="minorHAnsi"/>
          <w:i/>
          <w:iCs/>
          <w:color w:val="000000"/>
          <w:sz w:val="28"/>
          <w:szCs w:val="28"/>
        </w:rPr>
        <w:t>Jo</w:t>
      </w:r>
      <w:proofErr w:type="spellEnd"/>
      <w:r w:rsidRPr="00B128A9">
        <w:rPr>
          <w:rFonts w:asciiTheme="minorHAnsi" w:hAnsiTheme="minorHAnsi" w:cstheme="minorHAnsi"/>
          <w:color w:val="000000"/>
          <w:sz w:val="28"/>
          <w:szCs w:val="28"/>
        </w:rPr>
        <w:t> 3</w:t>
      </w:r>
      <w:proofErr w:type="gramEnd"/>
      <w:r w:rsidRPr="00B128A9">
        <w:rPr>
          <w:rFonts w:asciiTheme="minorHAnsi" w:hAnsiTheme="minorHAnsi" w:cstheme="minorHAnsi"/>
          <w:color w:val="000000"/>
          <w:sz w:val="28"/>
          <w:szCs w:val="28"/>
        </w:rPr>
        <w:t>, 8).</w:t>
      </w:r>
    </w:p>
    <w:p w:rsidR="00B128A9" w:rsidRPr="00B128A9" w:rsidRDefault="00B128A9" w:rsidP="00A36A75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B128A9">
        <w:rPr>
          <w:rFonts w:asciiTheme="minorHAnsi" w:hAnsiTheme="minorHAnsi" w:cstheme="minorHAnsi"/>
          <w:color w:val="000000"/>
          <w:sz w:val="28"/>
          <w:szCs w:val="28"/>
        </w:rPr>
        <w:t xml:space="preserve">O vento é a única coisa que não pode absolutamente ser limitada, que não pode ser “engarrafada”, nem encaixotada. Procuremos “engarrafar” ou encaixotar o vento: não é possível, ele é livre! Procurar encerrar o Espírito Santo em conceitos, definições, teses ou tratados, como às vezes o racionalismo moderno procurou fazer, significa perdê-lo, anulá-lo </w:t>
      </w:r>
      <w:r w:rsidRPr="00B128A9">
        <w:rPr>
          <w:rFonts w:asciiTheme="minorHAnsi" w:hAnsiTheme="minorHAnsi" w:cstheme="minorHAnsi"/>
          <w:color w:val="000000"/>
          <w:sz w:val="28"/>
          <w:szCs w:val="28"/>
        </w:rPr>
        <w:lastRenderedPageBreak/>
        <w:t>ou reduzi-lo a um espírito puramente humano, a um simples espírito. Há, porém, uma tentação semelhante também no campo eclesiástico, que consiste em desejar encerrar o Espírito Santo em cânones, instituições, definições. O Espírito cria e anima as instituições, mas ele próprio não pode ser “institucionalizado”, “coisificado”. O vento sopra “onde quer”, assim o Espírito distribui os seus dons “como quer” (</w:t>
      </w:r>
      <w:r w:rsidRPr="00B128A9">
        <w:rPr>
          <w:rFonts w:asciiTheme="minorHAnsi" w:hAnsiTheme="minorHAnsi" w:cstheme="minorHAnsi"/>
          <w:i/>
          <w:iCs/>
          <w:color w:val="000000"/>
          <w:sz w:val="28"/>
          <w:szCs w:val="28"/>
        </w:rPr>
        <w:t>1 Cor</w:t>
      </w:r>
      <w:r w:rsidRPr="00B128A9">
        <w:rPr>
          <w:rFonts w:asciiTheme="minorHAnsi" w:hAnsiTheme="minorHAnsi" w:cstheme="minorHAnsi"/>
          <w:color w:val="000000"/>
          <w:sz w:val="28"/>
          <w:szCs w:val="28"/>
        </w:rPr>
        <w:t> 12, 11). </w:t>
      </w:r>
    </w:p>
    <w:p w:rsidR="00B128A9" w:rsidRPr="00B128A9" w:rsidRDefault="00B128A9" w:rsidP="00A36A75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B128A9">
        <w:rPr>
          <w:rFonts w:asciiTheme="minorHAnsi" w:hAnsiTheme="minorHAnsi" w:cstheme="minorHAnsi"/>
          <w:color w:val="000000"/>
          <w:sz w:val="28"/>
          <w:szCs w:val="28"/>
        </w:rPr>
        <w:t>São Paulo fará de tudo isto a lei fundamental do agir cristão: </w:t>
      </w:r>
      <w:r w:rsidRPr="00B128A9">
        <w:rPr>
          <w:rFonts w:asciiTheme="minorHAnsi" w:hAnsiTheme="minorHAnsi" w:cstheme="minorHAnsi"/>
          <w:i/>
          <w:iCs/>
          <w:color w:val="000000"/>
          <w:sz w:val="28"/>
          <w:szCs w:val="28"/>
        </w:rPr>
        <w:t xml:space="preserve">«Onde está o Espírito do Senhor, aí está a </w:t>
      </w:r>
      <w:proofErr w:type="gramStart"/>
      <w:r w:rsidRPr="00B128A9">
        <w:rPr>
          <w:rFonts w:asciiTheme="minorHAnsi" w:hAnsiTheme="minorHAnsi" w:cstheme="minorHAnsi"/>
          <w:i/>
          <w:iCs/>
          <w:color w:val="000000"/>
          <w:sz w:val="28"/>
          <w:szCs w:val="28"/>
        </w:rPr>
        <w:t>liberdade»2</w:t>
      </w:r>
      <w:proofErr w:type="gramEnd"/>
      <w:r w:rsidRPr="00B128A9">
        <w:rPr>
          <w:rFonts w:asciiTheme="minorHAnsi" w:hAnsiTheme="minorHAnsi" w:cstheme="minorHAnsi"/>
          <w:i/>
          <w:iCs/>
          <w:color w:val="000000"/>
          <w:sz w:val="28"/>
          <w:szCs w:val="28"/>
        </w:rPr>
        <w:t xml:space="preserve"> Cor</w:t>
      </w:r>
      <w:r w:rsidRPr="00B128A9">
        <w:rPr>
          <w:rFonts w:asciiTheme="minorHAnsi" w:hAnsiTheme="minorHAnsi" w:cstheme="minorHAnsi"/>
          <w:color w:val="000000"/>
          <w:sz w:val="28"/>
          <w:szCs w:val="28"/>
        </w:rPr>
        <w:t>3, 17), diz. Uma pessoa livre, um cristão livre, é aquele que tem o Espírito do Senhor. Trata-se de uma liberdade muito especial, deveras diferente da que é geralmente entendida. Não é a liberdade de fazer o que se quer, mas a liberdade de fazer livremente o que Deus quer! Não é a liberdade de praticar o bem ou o mal, mas a liberdade de praticar o bem e de o fazer livremente, isto é, por atração, não por obrigação. Em síntese, liberdade de filhos, não de escravos!</w:t>
      </w:r>
    </w:p>
    <w:p w:rsidR="00B128A9" w:rsidRPr="00B128A9" w:rsidRDefault="00B128A9" w:rsidP="00A36A75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B128A9">
        <w:rPr>
          <w:rFonts w:asciiTheme="minorHAnsi" w:hAnsiTheme="minorHAnsi" w:cstheme="minorHAnsi"/>
          <w:color w:val="000000"/>
          <w:sz w:val="28"/>
          <w:szCs w:val="28"/>
        </w:rPr>
        <w:t>São Paulo está bem consciente do abuso ou da incompreensão que se pode ter desta liberdade; aos Gálatas, escreve: «Vós, irmãos, fostes chamados à liberdade. Mas que esta liberdade não se torne um pretexto para a carne; através do amor, colocai-vos ao serviço uns dos outros» (</w:t>
      </w:r>
      <w:proofErr w:type="spellStart"/>
      <w:r w:rsidRPr="00B128A9">
        <w:rPr>
          <w:rFonts w:asciiTheme="minorHAnsi" w:hAnsiTheme="minorHAnsi" w:cstheme="minorHAnsi"/>
          <w:i/>
          <w:iCs/>
          <w:color w:val="000000"/>
          <w:sz w:val="28"/>
          <w:szCs w:val="28"/>
        </w:rPr>
        <w:t>Gl</w:t>
      </w:r>
      <w:proofErr w:type="spellEnd"/>
      <w:r w:rsidRPr="00B128A9">
        <w:rPr>
          <w:rFonts w:asciiTheme="minorHAnsi" w:hAnsiTheme="minorHAnsi" w:cstheme="minorHAnsi"/>
          <w:color w:val="000000"/>
          <w:sz w:val="28"/>
          <w:szCs w:val="28"/>
        </w:rPr>
        <w:t> 5, 13). Trata-se de uma liberdade que se manifesta naquilo que parece ser o seu contrário, exprime-se no serviço, pois é no serviço que há a verdadeira liberdade.</w:t>
      </w:r>
    </w:p>
    <w:p w:rsidR="00B128A9" w:rsidRPr="00B128A9" w:rsidRDefault="00B128A9" w:rsidP="00A36A75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B128A9">
        <w:rPr>
          <w:rFonts w:asciiTheme="minorHAnsi" w:hAnsiTheme="minorHAnsi" w:cstheme="minorHAnsi"/>
          <w:color w:val="000000"/>
          <w:sz w:val="28"/>
          <w:szCs w:val="28"/>
        </w:rPr>
        <w:t>Sabemos bem quando esta liberdade se torna um “pretexto para a carne”. Paulo apresenta uma lista, sempre atual: «Fornicação, impureza, devassidão, idolatria, feitiçaria, inimizade, discórdia, ciúme, dissensões, divisões, fações, invejas, bebedeiras, orgias e coisas semelhantes» (</w:t>
      </w:r>
      <w:proofErr w:type="spellStart"/>
      <w:r w:rsidRPr="00B128A9">
        <w:rPr>
          <w:rFonts w:asciiTheme="minorHAnsi" w:hAnsiTheme="minorHAnsi" w:cstheme="minorHAnsi"/>
          <w:i/>
          <w:iCs/>
          <w:color w:val="000000"/>
          <w:sz w:val="28"/>
          <w:szCs w:val="28"/>
        </w:rPr>
        <w:t>Gl</w:t>
      </w:r>
      <w:proofErr w:type="spellEnd"/>
      <w:r w:rsidRPr="00B128A9">
        <w:rPr>
          <w:rFonts w:asciiTheme="minorHAnsi" w:hAnsiTheme="minorHAnsi" w:cstheme="minorHAnsi"/>
          <w:color w:val="000000"/>
          <w:sz w:val="28"/>
          <w:szCs w:val="28"/>
        </w:rPr>
        <w:t> 5, 19-21). Mas assim é a liberdade que permite aos ricos explorarem os pobres, é uma liberdade negativa, que permite aos fortes explorarem os fracos e a todos explorarem impunemente o meio ambiente. Trata-se de uma liberdade negativa, não é a liberdade do Espírito!</w:t>
      </w:r>
    </w:p>
    <w:p w:rsidR="00B128A9" w:rsidRPr="00B128A9" w:rsidRDefault="00B128A9" w:rsidP="00A36A75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B128A9">
        <w:rPr>
          <w:rFonts w:asciiTheme="minorHAnsi" w:hAnsiTheme="minorHAnsi" w:cstheme="minorHAnsi"/>
          <w:color w:val="000000"/>
          <w:sz w:val="28"/>
          <w:szCs w:val="28"/>
        </w:rPr>
        <w:t>Irmãos e irmãs, onde encontramos esta liberdade do Espírito, tão contrária à liberdade do egoísmo? A resposta está nas palavras que, um dia, Jesus dirigiu aos seus ouvintes: «Se o Filho vos libertar, sereis verdadeiramente livres» (</w:t>
      </w:r>
      <w:proofErr w:type="spellStart"/>
      <w:r w:rsidRPr="00B128A9">
        <w:rPr>
          <w:rFonts w:asciiTheme="minorHAnsi" w:hAnsiTheme="minorHAnsi" w:cstheme="minorHAnsi"/>
          <w:i/>
          <w:iCs/>
          <w:color w:val="000000"/>
          <w:sz w:val="28"/>
          <w:szCs w:val="28"/>
        </w:rPr>
        <w:t>Jo</w:t>
      </w:r>
      <w:proofErr w:type="spellEnd"/>
      <w:r w:rsidRPr="00B128A9">
        <w:rPr>
          <w:rFonts w:asciiTheme="minorHAnsi" w:hAnsiTheme="minorHAnsi" w:cstheme="minorHAnsi"/>
          <w:color w:val="000000"/>
          <w:sz w:val="28"/>
          <w:szCs w:val="28"/>
        </w:rPr>
        <w:t> 8, 36). Esta é liberdade que Jesus nos concede. Peçamos a Jesus que, mediante o seu Espírito Santo, faça de nós homens e mulheres verdadeiramente livres. Livres para servir, no amor e na</w:t>
      </w:r>
      <w:r w:rsidR="00A36A75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B128A9">
        <w:rPr>
          <w:rFonts w:asciiTheme="minorHAnsi" w:hAnsiTheme="minorHAnsi" w:cstheme="minorHAnsi"/>
          <w:color w:val="000000"/>
          <w:sz w:val="28"/>
          <w:szCs w:val="28"/>
        </w:rPr>
        <w:t>alegria. Obrigado!</w:t>
      </w:r>
    </w:p>
    <w:sectPr w:rsidR="00B128A9" w:rsidRPr="00B128A9" w:rsidSect="00A36A7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128A9"/>
    <w:rsid w:val="00A36A75"/>
    <w:rsid w:val="00B128A9"/>
    <w:rsid w:val="00FF19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1979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128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color-text">
    <w:name w:val="color-text"/>
    <w:basedOn w:val="Tipodeletrapredefinidodopargrafo"/>
    <w:rsid w:val="00B128A9"/>
  </w:style>
  <w:style w:type="character" w:customStyle="1" w:styleId="title-1-color">
    <w:name w:val="title-1-color"/>
    <w:basedOn w:val="Tipodeletrapredefinidodopargrafo"/>
    <w:rsid w:val="00B128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296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809</Words>
  <Characters>4372</Characters>
  <Application>Microsoft Office Word</Application>
  <DocSecurity>0</DocSecurity>
  <Lines>36</Lines>
  <Paragraphs>10</Paragraphs>
  <ScaleCrop>false</ScaleCrop>
  <Company/>
  <LinksUpToDate>false</LinksUpToDate>
  <CharactersWithSpaces>5171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Teresa Costa</dc:creator>
  <cp:lastModifiedBy>Maria Teresa Costa</cp:lastModifiedBy>
  <cp:revision>2</cp:revision>
  <dcterms:created xsi:type="dcterms:W3CDTF">2024-06-17T21:10:00Z</dcterms:created>
  <dcterms:modified xsi:type="dcterms:W3CDTF">2024-06-17T21:17:00Z</dcterms:modified>
</cp:coreProperties>
</file>