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712" w:rsidRPr="00BD5712" w:rsidRDefault="00BD5712" w:rsidP="00BD5712">
      <w:pPr>
        <w:pStyle w:val="NormalWeb"/>
        <w:spacing w:before="0" w:beforeAutospacing="0" w:after="0" w:afterAutospacing="0"/>
        <w:jc w:val="center"/>
        <w:rPr>
          <w:rStyle w:val="texto1"/>
          <w:rFonts w:asciiTheme="majorHAnsi" w:hAnsiTheme="majorHAnsi"/>
          <w:b/>
          <w:bCs/>
          <w:sz w:val="32"/>
          <w:szCs w:val="24"/>
        </w:rPr>
      </w:pPr>
      <w:r w:rsidRPr="00BD5712">
        <w:rPr>
          <w:rStyle w:val="texto1"/>
          <w:rFonts w:asciiTheme="majorHAnsi" w:hAnsiTheme="majorHAnsi"/>
          <w:b/>
          <w:bCs/>
          <w:sz w:val="32"/>
          <w:szCs w:val="24"/>
        </w:rPr>
        <w:t>O QUE É UM BISPO?</w:t>
      </w:r>
    </w:p>
    <w:p w:rsidR="00BD5712" w:rsidRPr="00BE0A32" w:rsidRDefault="00BD5712" w:rsidP="007F65C2">
      <w:pPr>
        <w:pStyle w:val="NormalWeb"/>
        <w:spacing w:before="0" w:beforeAutospacing="0" w:after="0" w:afterAutospacing="0"/>
        <w:ind w:firstLine="284"/>
        <w:jc w:val="both"/>
        <w:rPr>
          <w:rStyle w:val="texto1"/>
          <w:rFonts w:asciiTheme="majorHAnsi" w:hAnsiTheme="majorHAnsi"/>
          <w:b/>
          <w:bCs/>
          <w:sz w:val="24"/>
          <w:szCs w:val="24"/>
        </w:rPr>
      </w:pPr>
    </w:p>
    <w:p w:rsidR="00BD5712" w:rsidRPr="00BE0A32" w:rsidRDefault="007F65C2" w:rsidP="007F65C2">
      <w:pPr>
        <w:spacing w:after="0" w:line="240" w:lineRule="auto"/>
        <w:ind w:firstLine="284"/>
        <w:jc w:val="both"/>
        <w:rPr>
          <w:rStyle w:val="texto1"/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color w:val="000000"/>
          <w:sz w:val="24"/>
          <w:szCs w:val="24"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31115</wp:posOffset>
            </wp:positionH>
            <wp:positionV relativeFrom="paragraph">
              <wp:posOffset>6985</wp:posOffset>
            </wp:positionV>
            <wp:extent cx="1397635" cy="930275"/>
            <wp:effectExtent l="19050" t="0" r="0" b="0"/>
            <wp:wrapTight wrapText="bothSides">
              <wp:wrapPolygon edited="0">
                <wp:start x="-294" y="0"/>
                <wp:lineTo x="-294" y="21231"/>
                <wp:lineTo x="21492" y="21231"/>
                <wp:lineTo x="21492" y="0"/>
                <wp:lineTo x="-294" y="0"/>
              </wp:wrapPolygon>
            </wp:wrapTight>
            <wp:docPr id="1" name="il_fi" descr="http://www.cot.org.br/igreja/img/bispos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ot.org.br/igreja/img/bispos_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93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5712">
        <w:rPr>
          <w:rStyle w:val="texto1"/>
          <w:rFonts w:asciiTheme="majorHAnsi" w:hAnsiTheme="majorHAnsi"/>
          <w:sz w:val="24"/>
          <w:szCs w:val="24"/>
        </w:rPr>
        <w:t>Bispo é um</w:t>
      </w:r>
      <w:r w:rsidR="00BD5712" w:rsidRPr="00BE0A32">
        <w:rPr>
          <w:rStyle w:val="texto1"/>
          <w:rFonts w:asciiTheme="majorHAnsi" w:hAnsiTheme="majorHAnsi"/>
          <w:sz w:val="24"/>
          <w:szCs w:val="24"/>
        </w:rPr>
        <w:t xml:space="preserve"> membro da Igreja que, tendo recebido o grau mais elevado do sacramento da Ordem, se tornou sucessor dos Apóstolos e, em união com os outros bispos e o Papa, tem parte na missão por Cristo confiada à Igreja de santificar, ensinar e governar o povo de Deus e de levar o Evangelho a todo o mundo. </w:t>
      </w:r>
    </w:p>
    <w:p w:rsidR="00BD5712" w:rsidRPr="00BE0A32" w:rsidRDefault="00BD5712" w:rsidP="007F65C2">
      <w:pPr>
        <w:spacing w:after="0" w:line="240" w:lineRule="auto"/>
        <w:ind w:firstLine="284"/>
        <w:jc w:val="both"/>
        <w:rPr>
          <w:rStyle w:val="texto1"/>
          <w:rFonts w:asciiTheme="majorHAnsi" w:hAnsiTheme="majorHAnsi"/>
          <w:sz w:val="24"/>
          <w:szCs w:val="24"/>
        </w:rPr>
      </w:pPr>
      <w:r w:rsidRPr="00BE0A32">
        <w:rPr>
          <w:rStyle w:val="texto1"/>
          <w:rFonts w:asciiTheme="majorHAnsi" w:hAnsiTheme="majorHAnsi"/>
          <w:sz w:val="24"/>
          <w:szCs w:val="24"/>
        </w:rPr>
        <w:t xml:space="preserve">O </w:t>
      </w:r>
      <w:r w:rsidRPr="00BE0A32">
        <w:rPr>
          <w:rStyle w:val="texto1"/>
          <w:rFonts w:asciiTheme="majorHAnsi" w:hAnsiTheme="majorHAnsi"/>
          <w:b/>
          <w:bCs/>
          <w:sz w:val="24"/>
          <w:szCs w:val="24"/>
        </w:rPr>
        <w:t>bispo diocesano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 ou residencial tem a cargo uma diocese</w:t>
      </w:r>
      <w:r>
        <w:rPr>
          <w:rStyle w:val="texto1"/>
          <w:rFonts w:asciiTheme="majorHAnsi" w:hAnsiTheme="majorHAnsi"/>
          <w:sz w:val="24"/>
          <w:szCs w:val="24"/>
        </w:rPr>
        <w:t xml:space="preserve"> – como terá o senhor D. Virgílio, o nosso novo Bispo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. </w:t>
      </w:r>
      <w:r>
        <w:rPr>
          <w:rStyle w:val="texto1"/>
          <w:rFonts w:asciiTheme="majorHAnsi" w:hAnsiTheme="majorHAnsi"/>
          <w:sz w:val="24"/>
          <w:szCs w:val="24"/>
        </w:rPr>
        <w:t>Há também o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 </w:t>
      </w:r>
      <w:r w:rsidRPr="00BE0A32">
        <w:rPr>
          <w:rStyle w:val="texto1"/>
          <w:rFonts w:asciiTheme="majorHAnsi" w:hAnsiTheme="majorHAnsi"/>
          <w:b/>
          <w:bCs/>
          <w:sz w:val="24"/>
          <w:szCs w:val="24"/>
        </w:rPr>
        <w:t>bispo coadjutor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 </w:t>
      </w:r>
      <w:r>
        <w:rPr>
          <w:rStyle w:val="texto1"/>
          <w:rFonts w:asciiTheme="majorHAnsi" w:hAnsiTheme="majorHAnsi"/>
          <w:sz w:val="24"/>
          <w:szCs w:val="24"/>
        </w:rPr>
        <w:t xml:space="preserve">que </w:t>
      </w:r>
      <w:r w:rsidRPr="00BE0A32">
        <w:rPr>
          <w:rStyle w:val="texto1"/>
          <w:rFonts w:asciiTheme="majorHAnsi" w:hAnsiTheme="majorHAnsi"/>
          <w:sz w:val="24"/>
          <w:szCs w:val="24"/>
        </w:rPr>
        <w:t>é dado ao diocesano como auxiliar, t</w:t>
      </w:r>
      <w:r>
        <w:rPr>
          <w:rStyle w:val="texto1"/>
          <w:rFonts w:asciiTheme="majorHAnsi" w:hAnsiTheme="majorHAnsi"/>
          <w:sz w:val="24"/>
          <w:szCs w:val="24"/>
        </w:rPr>
        <w:t>endo o direito de lhe suceder; ou o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 </w:t>
      </w:r>
      <w:r w:rsidRPr="00BE0A32">
        <w:rPr>
          <w:rStyle w:val="texto1"/>
          <w:rFonts w:asciiTheme="majorHAnsi" w:hAnsiTheme="majorHAnsi"/>
          <w:b/>
          <w:bCs/>
          <w:sz w:val="24"/>
          <w:szCs w:val="24"/>
        </w:rPr>
        <w:t>bispo auxiliar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 </w:t>
      </w:r>
      <w:r>
        <w:rPr>
          <w:rStyle w:val="texto1"/>
          <w:rFonts w:asciiTheme="majorHAnsi" w:hAnsiTheme="majorHAnsi"/>
          <w:sz w:val="24"/>
          <w:szCs w:val="24"/>
        </w:rPr>
        <w:t xml:space="preserve">que 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é dado ao diocesano para o coadjuvar nas tarefas apostólicas da diocese, mas sem direito de sucessão. </w:t>
      </w:r>
    </w:p>
    <w:p w:rsidR="00BD5712" w:rsidRPr="00BE0A32" w:rsidRDefault="00BD5712" w:rsidP="00BD5712">
      <w:pPr>
        <w:spacing w:after="0" w:line="240" w:lineRule="auto"/>
        <w:jc w:val="both"/>
        <w:rPr>
          <w:rStyle w:val="texto1"/>
          <w:rFonts w:asciiTheme="majorHAnsi" w:hAnsiTheme="majorHAnsi"/>
          <w:sz w:val="24"/>
          <w:szCs w:val="24"/>
        </w:rPr>
      </w:pPr>
    </w:p>
    <w:p w:rsidR="00BD5712" w:rsidRPr="00BD5712" w:rsidRDefault="00BD5712" w:rsidP="00BD5712">
      <w:pPr>
        <w:spacing w:after="0" w:line="240" w:lineRule="auto"/>
        <w:jc w:val="center"/>
        <w:rPr>
          <w:rStyle w:val="texto1"/>
          <w:rFonts w:asciiTheme="majorHAnsi" w:hAnsiTheme="majorHAnsi"/>
          <w:i/>
          <w:sz w:val="32"/>
          <w:szCs w:val="24"/>
        </w:rPr>
      </w:pPr>
      <w:r w:rsidRPr="00BD5712">
        <w:rPr>
          <w:rStyle w:val="texto1"/>
          <w:rFonts w:asciiTheme="majorHAnsi" w:hAnsiTheme="majorHAnsi"/>
          <w:b/>
          <w:bCs/>
          <w:sz w:val="32"/>
          <w:szCs w:val="24"/>
        </w:rPr>
        <w:t>COMO SE FAZ UM BISPO?</w:t>
      </w:r>
    </w:p>
    <w:p w:rsidR="00BD5712" w:rsidRDefault="00BD5712" w:rsidP="00BD5712">
      <w:pPr>
        <w:spacing w:after="0" w:line="240" w:lineRule="auto"/>
        <w:jc w:val="both"/>
        <w:rPr>
          <w:rStyle w:val="texto1"/>
          <w:rFonts w:asciiTheme="majorHAnsi" w:hAnsiTheme="majorHAnsi"/>
          <w:sz w:val="24"/>
          <w:szCs w:val="24"/>
        </w:rPr>
      </w:pPr>
    </w:p>
    <w:p w:rsidR="00BD5712" w:rsidRDefault="007F65C2" w:rsidP="007F65C2">
      <w:pPr>
        <w:spacing w:after="0" w:line="240" w:lineRule="auto"/>
        <w:ind w:firstLine="284"/>
        <w:jc w:val="both"/>
        <w:rPr>
          <w:rStyle w:val="texto1"/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color w:val="000000"/>
          <w:sz w:val="24"/>
          <w:szCs w:val="24"/>
          <w:lang w:eastAsia="pt-PT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5149215</wp:posOffset>
            </wp:positionH>
            <wp:positionV relativeFrom="paragraph">
              <wp:posOffset>52070</wp:posOffset>
            </wp:positionV>
            <wp:extent cx="1526540" cy="1144905"/>
            <wp:effectExtent l="19050" t="0" r="0" b="0"/>
            <wp:wrapTight wrapText="bothSides">
              <wp:wrapPolygon edited="0">
                <wp:start x="-270" y="0"/>
                <wp:lineTo x="-270" y="21205"/>
                <wp:lineTo x="21564" y="21205"/>
                <wp:lineTo x="21564" y="0"/>
                <wp:lineTo x="-270" y="0"/>
              </wp:wrapPolygon>
            </wp:wrapTight>
            <wp:docPr id="7" name="il_fi" descr="http://4.bp.blogspot.com/_o-f9jz5m5Eo/SMBv5woywLI/AAAAAAAACJ4/xFTk6RyoZhY/s400/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_o-f9jz5m5Eo/SMBv5woywLI/AAAAAAAACJ4/xFTk6RyoZhY/s400/0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26540" cy="114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5712" w:rsidRPr="00BE0A32">
        <w:rPr>
          <w:rStyle w:val="texto1"/>
          <w:rFonts w:asciiTheme="majorHAnsi" w:hAnsiTheme="majorHAnsi"/>
          <w:sz w:val="24"/>
          <w:szCs w:val="24"/>
        </w:rPr>
        <w:t xml:space="preserve">Em tempos passados, os </w:t>
      </w:r>
      <w:r w:rsidR="00BD5712" w:rsidRPr="00BE0A32">
        <w:rPr>
          <w:rStyle w:val="texto1"/>
          <w:rFonts w:asciiTheme="majorHAnsi" w:hAnsiTheme="majorHAnsi"/>
          <w:b/>
          <w:bCs/>
          <w:sz w:val="24"/>
          <w:szCs w:val="24"/>
        </w:rPr>
        <w:t>bispos</w:t>
      </w:r>
      <w:r w:rsidR="00BD5712" w:rsidRPr="00BE0A32">
        <w:rPr>
          <w:rStyle w:val="texto1"/>
          <w:rFonts w:asciiTheme="majorHAnsi" w:hAnsiTheme="majorHAnsi"/>
          <w:sz w:val="24"/>
          <w:szCs w:val="24"/>
        </w:rPr>
        <w:t xml:space="preserve"> eram eleitos pelo clero, por vezes com a colaboração do povo. Mais tarde, a escolha dos bispos chegou a fazer-se por entidades civis, que os apresentavam ao </w:t>
      </w:r>
      <w:proofErr w:type="spellStart"/>
      <w:r w:rsidR="00BD5712" w:rsidRPr="00BE0A32">
        <w:rPr>
          <w:rStyle w:val="texto1"/>
          <w:rFonts w:asciiTheme="majorHAnsi" w:hAnsiTheme="majorHAnsi"/>
          <w:sz w:val="24"/>
          <w:szCs w:val="24"/>
        </w:rPr>
        <w:t>metropolita</w:t>
      </w:r>
      <w:proofErr w:type="spellEnd"/>
      <w:r w:rsidR="00BD5712" w:rsidRPr="00BE0A32">
        <w:rPr>
          <w:rStyle w:val="texto1"/>
          <w:rFonts w:asciiTheme="majorHAnsi" w:hAnsiTheme="majorHAnsi"/>
          <w:sz w:val="24"/>
          <w:szCs w:val="24"/>
        </w:rPr>
        <w:t xml:space="preserve"> ou ao Papa para a sua sagração. Hoje, salvo casos raros de apresentação, a eleição dos bispos é reservada ao Papa, embora mediante consultas várias. </w:t>
      </w:r>
    </w:p>
    <w:p w:rsidR="00BD5712" w:rsidRPr="00BE0A32" w:rsidRDefault="00BD5712" w:rsidP="007F65C2">
      <w:pPr>
        <w:spacing w:after="0" w:line="240" w:lineRule="auto"/>
        <w:ind w:firstLine="284"/>
        <w:jc w:val="both"/>
        <w:rPr>
          <w:rStyle w:val="texto1"/>
          <w:rFonts w:asciiTheme="majorHAnsi" w:hAnsiTheme="majorHAnsi"/>
          <w:sz w:val="24"/>
          <w:szCs w:val="24"/>
        </w:rPr>
      </w:pPr>
      <w:r w:rsidRPr="00BE0A32">
        <w:rPr>
          <w:rStyle w:val="texto1"/>
          <w:rFonts w:asciiTheme="majorHAnsi" w:hAnsiTheme="majorHAnsi"/>
          <w:sz w:val="24"/>
          <w:szCs w:val="24"/>
        </w:rPr>
        <w:t xml:space="preserve">A </w:t>
      </w:r>
      <w:r w:rsidRPr="00BE0A32">
        <w:rPr>
          <w:rStyle w:val="texto1"/>
          <w:rFonts w:asciiTheme="majorHAnsi" w:hAnsiTheme="majorHAnsi"/>
          <w:b/>
          <w:bCs/>
          <w:sz w:val="24"/>
          <w:szCs w:val="24"/>
        </w:rPr>
        <w:t>sagração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 ou </w:t>
      </w:r>
      <w:r w:rsidRPr="00BE0A32">
        <w:rPr>
          <w:rStyle w:val="texto1"/>
          <w:rFonts w:asciiTheme="majorHAnsi" w:hAnsiTheme="majorHAnsi"/>
          <w:b/>
          <w:bCs/>
          <w:sz w:val="24"/>
          <w:szCs w:val="24"/>
        </w:rPr>
        <w:t>ordenação episcopal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 </w:t>
      </w:r>
      <w:r>
        <w:rPr>
          <w:rStyle w:val="texto1"/>
          <w:rFonts w:asciiTheme="majorHAnsi" w:hAnsiTheme="majorHAnsi"/>
          <w:sz w:val="24"/>
          <w:szCs w:val="24"/>
        </w:rPr>
        <w:t xml:space="preserve">ou de um Bispo 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é feita pela imposição ritual das mãos pelo bispo sagrante e por outros dois co-sagrantes, no decorrer da celebração da Eucaristia. São então entregues ao bispo as insígnias episcopais: o anel, o báculo, a mitra, e a cruz peitoral. </w:t>
      </w:r>
    </w:p>
    <w:p w:rsidR="00BD5712" w:rsidRPr="00BE0A32" w:rsidRDefault="00BD5712" w:rsidP="007F65C2">
      <w:pPr>
        <w:spacing w:after="0" w:line="240" w:lineRule="auto"/>
        <w:ind w:firstLine="284"/>
        <w:jc w:val="both"/>
        <w:rPr>
          <w:rStyle w:val="texto1"/>
          <w:rFonts w:asciiTheme="majorHAnsi" w:hAnsiTheme="majorHAnsi"/>
          <w:sz w:val="24"/>
          <w:szCs w:val="24"/>
        </w:rPr>
      </w:pPr>
      <w:r>
        <w:rPr>
          <w:rStyle w:val="texto1"/>
          <w:rFonts w:asciiTheme="majorHAnsi" w:hAnsiTheme="majorHAnsi"/>
          <w:sz w:val="24"/>
          <w:szCs w:val="24"/>
        </w:rPr>
        <w:t>A</w:t>
      </w:r>
      <w:r w:rsidRPr="00BE0A32">
        <w:rPr>
          <w:rStyle w:val="texto1"/>
          <w:rFonts w:asciiTheme="majorHAnsi" w:hAnsiTheme="majorHAnsi"/>
          <w:sz w:val="24"/>
          <w:szCs w:val="24"/>
        </w:rPr>
        <w:t>ctual</w:t>
      </w:r>
      <w:r>
        <w:rPr>
          <w:rStyle w:val="texto1"/>
          <w:rFonts w:asciiTheme="majorHAnsi" w:hAnsiTheme="majorHAnsi"/>
          <w:sz w:val="24"/>
          <w:szCs w:val="24"/>
        </w:rPr>
        <w:t>mente, segundo a lei da Igreja –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 Código de Direito Canónico </w:t>
      </w:r>
      <w:r>
        <w:rPr>
          <w:rStyle w:val="texto1"/>
          <w:rFonts w:asciiTheme="majorHAnsi" w:hAnsiTheme="majorHAnsi"/>
          <w:sz w:val="24"/>
          <w:szCs w:val="24"/>
        </w:rPr>
        <w:t xml:space="preserve">– 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os bispos </w:t>
      </w:r>
      <w:r>
        <w:rPr>
          <w:rStyle w:val="texto1"/>
          <w:rFonts w:asciiTheme="majorHAnsi" w:hAnsiTheme="majorHAnsi"/>
          <w:sz w:val="24"/>
          <w:szCs w:val="24"/>
        </w:rPr>
        <w:t xml:space="preserve">devem 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pedir a </w:t>
      </w:r>
      <w:r w:rsidRPr="00BE0A32">
        <w:rPr>
          <w:rStyle w:val="texto1"/>
          <w:rFonts w:asciiTheme="majorHAnsi" w:hAnsiTheme="majorHAnsi"/>
          <w:b/>
          <w:bCs/>
          <w:sz w:val="24"/>
          <w:szCs w:val="24"/>
        </w:rPr>
        <w:t>resignação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 </w:t>
      </w:r>
      <w:r>
        <w:rPr>
          <w:rStyle w:val="texto1"/>
          <w:rFonts w:asciiTheme="majorHAnsi" w:hAnsiTheme="majorHAnsi"/>
          <w:sz w:val="24"/>
          <w:szCs w:val="24"/>
        </w:rPr>
        <w:t xml:space="preserve">ao Papa quando atingirem </w:t>
      </w:r>
      <w:r w:rsidRPr="00BE0A32">
        <w:rPr>
          <w:rStyle w:val="texto1"/>
          <w:rFonts w:asciiTheme="majorHAnsi" w:hAnsiTheme="majorHAnsi"/>
          <w:sz w:val="24"/>
          <w:szCs w:val="24"/>
        </w:rPr>
        <w:t>os 75 anos de idade</w:t>
      </w:r>
      <w:r>
        <w:rPr>
          <w:rStyle w:val="texto1"/>
          <w:rFonts w:asciiTheme="majorHAnsi" w:hAnsiTheme="majorHAnsi"/>
          <w:sz w:val="24"/>
          <w:szCs w:val="24"/>
        </w:rPr>
        <w:t>,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 ou </w:t>
      </w:r>
      <w:r>
        <w:rPr>
          <w:rStyle w:val="texto1"/>
          <w:rFonts w:asciiTheme="majorHAnsi" w:hAnsiTheme="majorHAnsi"/>
          <w:sz w:val="24"/>
          <w:szCs w:val="24"/>
        </w:rPr>
        <w:t xml:space="preserve">então 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por falta de saúde ou por outro motivo grave. Ao que obteve a resignação chama-se </w:t>
      </w:r>
      <w:r w:rsidRPr="00BD5712">
        <w:rPr>
          <w:rStyle w:val="texto1"/>
          <w:rFonts w:asciiTheme="majorHAnsi" w:hAnsiTheme="majorHAnsi"/>
          <w:b/>
          <w:sz w:val="24"/>
          <w:szCs w:val="24"/>
        </w:rPr>
        <w:t xml:space="preserve">bispo </w:t>
      </w:r>
      <w:r w:rsidRPr="00BE0A32">
        <w:rPr>
          <w:rStyle w:val="texto1"/>
          <w:rFonts w:asciiTheme="majorHAnsi" w:hAnsiTheme="majorHAnsi"/>
          <w:b/>
          <w:bCs/>
          <w:sz w:val="24"/>
          <w:szCs w:val="24"/>
        </w:rPr>
        <w:t>emérito</w:t>
      </w:r>
      <w:r w:rsidRPr="00BD5712">
        <w:rPr>
          <w:rStyle w:val="texto1"/>
          <w:rFonts w:asciiTheme="majorHAnsi" w:hAnsiTheme="majorHAnsi"/>
          <w:bCs/>
          <w:sz w:val="24"/>
          <w:szCs w:val="24"/>
        </w:rPr>
        <w:t xml:space="preserve"> – que é o caso do senhor D. Albino</w:t>
      </w:r>
      <w:r w:rsidRPr="00BE0A32">
        <w:rPr>
          <w:rStyle w:val="texto1"/>
          <w:rFonts w:asciiTheme="majorHAnsi" w:hAnsiTheme="majorHAnsi"/>
          <w:sz w:val="24"/>
          <w:szCs w:val="24"/>
        </w:rPr>
        <w:t xml:space="preserve">. </w:t>
      </w:r>
    </w:p>
    <w:p w:rsidR="00BD5712" w:rsidRPr="00BE0A32" w:rsidRDefault="00BD5712" w:rsidP="00BD5712">
      <w:pPr>
        <w:spacing w:after="0" w:line="240" w:lineRule="auto"/>
        <w:jc w:val="both"/>
        <w:rPr>
          <w:rStyle w:val="texto1"/>
          <w:rFonts w:asciiTheme="majorHAnsi" w:hAnsiTheme="majorHAnsi"/>
          <w:sz w:val="24"/>
          <w:szCs w:val="24"/>
        </w:rPr>
      </w:pPr>
    </w:p>
    <w:p w:rsidR="00BD5712" w:rsidRPr="00BD5712" w:rsidRDefault="00BD5712" w:rsidP="00BD5712">
      <w:pPr>
        <w:spacing w:after="0" w:line="240" w:lineRule="auto"/>
        <w:jc w:val="center"/>
        <w:rPr>
          <w:rStyle w:val="texto1"/>
          <w:rFonts w:asciiTheme="majorHAnsi" w:hAnsiTheme="majorHAnsi"/>
          <w:b/>
          <w:bCs/>
          <w:sz w:val="32"/>
          <w:szCs w:val="24"/>
        </w:rPr>
      </w:pPr>
      <w:r w:rsidRPr="00BD5712">
        <w:rPr>
          <w:rStyle w:val="texto1"/>
          <w:rFonts w:asciiTheme="majorHAnsi" w:hAnsiTheme="majorHAnsi"/>
          <w:b/>
          <w:bCs/>
          <w:sz w:val="32"/>
          <w:szCs w:val="24"/>
        </w:rPr>
        <w:t>QUAIS E OQUE SIGNIFICAM AS INSIGNIAS EPISCOPAIS?</w:t>
      </w:r>
    </w:p>
    <w:p w:rsidR="00BD5712" w:rsidRDefault="00BD5712" w:rsidP="00BD5712">
      <w:pPr>
        <w:spacing w:after="0" w:line="240" w:lineRule="auto"/>
        <w:jc w:val="both"/>
        <w:rPr>
          <w:rStyle w:val="texto1"/>
          <w:rFonts w:asciiTheme="majorHAnsi" w:hAnsiTheme="majorHAnsi"/>
          <w:sz w:val="24"/>
          <w:szCs w:val="24"/>
        </w:rPr>
      </w:pPr>
    </w:p>
    <w:p w:rsidR="00BD5712" w:rsidRPr="00BE0A32" w:rsidRDefault="00BD5712" w:rsidP="007F65C2">
      <w:pPr>
        <w:spacing w:after="0" w:line="240" w:lineRule="auto"/>
        <w:ind w:firstLine="284"/>
        <w:jc w:val="both"/>
        <w:rPr>
          <w:rStyle w:val="texto1"/>
          <w:rFonts w:asciiTheme="majorHAnsi" w:hAnsiTheme="majorHAnsi"/>
          <w:sz w:val="24"/>
          <w:szCs w:val="24"/>
        </w:rPr>
      </w:pPr>
      <w:r w:rsidRPr="00BE0A32">
        <w:rPr>
          <w:rStyle w:val="texto1"/>
          <w:rFonts w:asciiTheme="majorHAnsi" w:hAnsiTheme="majorHAnsi"/>
          <w:sz w:val="24"/>
          <w:szCs w:val="24"/>
        </w:rPr>
        <w:t xml:space="preserve">São insígnias episcopais: </w:t>
      </w:r>
    </w:p>
    <w:p w:rsidR="00BD5712" w:rsidRPr="00BE0A32" w:rsidRDefault="00BD5712" w:rsidP="007F65C2">
      <w:pPr>
        <w:spacing w:after="0" w:line="240" w:lineRule="auto"/>
        <w:ind w:left="709" w:hanging="142"/>
        <w:jc w:val="both"/>
        <w:rPr>
          <w:rStyle w:val="texto1"/>
          <w:rFonts w:asciiTheme="majorHAnsi" w:hAnsiTheme="majorHAnsi"/>
          <w:sz w:val="24"/>
          <w:szCs w:val="24"/>
        </w:rPr>
      </w:pPr>
      <w:r w:rsidRPr="00BE0A32">
        <w:rPr>
          <w:rStyle w:val="texto1"/>
          <w:rFonts w:asciiTheme="majorHAnsi" w:hAnsiTheme="majorHAnsi"/>
          <w:sz w:val="24"/>
          <w:szCs w:val="24"/>
        </w:rPr>
        <w:t xml:space="preserve">a) </w:t>
      </w:r>
      <w:proofErr w:type="gramStart"/>
      <w:r w:rsidRPr="00BE0A32">
        <w:rPr>
          <w:rStyle w:val="texto1"/>
          <w:rFonts w:asciiTheme="majorHAnsi" w:hAnsiTheme="majorHAnsi"/>
          <w:sz w:val="24"/>
          <w:szCs w:val="24"/>
        </w:rPr>
        <w:t>o</w:t>
      </w:r>
      <w:proofErr w:type="gramEnd"/>
      <w:r w:rsidRPr="00BE0A32">
        <w:rPr>
          <w:rStyle w:val="texto1"/>
          <w:rFonts w:asciiTheme="majorHAnsi" w:hAnsiTheme="majorHAnsi"/>
          <w:sz w:val="24"/>
          <w:szCs w:val="24"/>
        </w:rPr>
        <w:t xml:space="preserve"> anel, que significa a fidelidade da sua união esponsal com a Igreja, devendo usá-lo sempre no dedo anelar da mão direita; </w:t>
      </w:r>
    </w:p>
    <w:p w:rsidR="00BD5712" w:rsidRPr="00BE0A32" w:rsidRDefault="007F65C2" w:rsidP="007F65C2">
      <w:pPr>
        <w:spacing w:after="0" w:line="240" w:lineRule="auto"/>
        <w:ind w:left="709" w:hanging="142"/>
        <w:jc w:val="both"/>
        <w:rPr>
          <w:rStyle w:val="texto1"/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color w:val="000000"/>
          <w:sz w:val="24"/>
          <w:szCs w:val="24"/>
          <w:lang w:eastAsia="pt-PT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5591810</wp:posOffset>
            </wp:positionH>
            <wp:positionV relativeFrom="paragraph">
              <wp:posOffset>429260</wp:posOffset>
            </wp:positionV>
            <wp:extent cx="1068070" cy="1424940"/>
            <wp:effectExtent l="19050" t="0" r="0" b="0"/>
            <wp:wrapTight wrapText="bothSides">
              <wp:wrapPolygon edited="0">
                <wp:start x="-385" y="0"/>
                <wp:lineTo x="-385" y="21369"/>
                <wp:lineTo x="21574" y="21369"/>
                <wp:lineTo x="21574" y="0"/>
                <wp:lineTo x="-385" y="0"/>
              </wp:wrapPolygon>
            </wp:wrapTight>
            <wp:docPr id="10" name="il_fi" descr="http://4.bp.blogspot.com/_13_o75enBsc/RyS4Gq5XiaI/AAAAAAAABBU/W5FqA0EmS4s/s320/obra_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_13_o75enBsc/RyS4Gq5XiaI/AAAAAAAABBU/W5FqA0EmS4s/s320/obra_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5712" w:rsidRPr="00BE0A32">
        <w:rPr>
          <w:rStyle w:val="texto1"/>
          <w:rFonts w:asciiTheme="majorHAnsi" w:hAnsiTheme="majorHAnsi"/>
          <w:sz w:val="24"/>
          <w:szCs w:val="24"/>
        </w:rPr>
        <w:t xml:space="preserve">b) </w:t>
      </w:r>
      <w:proofErr w:type="gramStart"/>
      <w:r w:rsidR="00BD5712" w:rsidRPr="00BE0A32">
        <w:rPr>
          <w:rStyle w:val="texto1"/>
          <w:rFonts w:asciiTheme="majorHAnsi" w:hAnsiTheme="majorHAnsi"/>
          <w:sz w:val="24"/>
          <w:szCs w:val="24"/>
        </w:rPr>
        <w:t>o</w:t>
      </w:r>
      <w:proofErr w:type="gramEnd"/>
      <w:r w:rsidR="00BD5712" w:rsidRPr="00BE0A32">
        <w:rPr>
          <w:rStyle w:val="texto1"/>
          <w:rFonts w:asciiTheme="majorHAnsi" w:hAnsiTheme="majorHAnsi"/>
          <w:sz w:val="24"/>
          <w:szCs w:val="24"/>
        </w:rPr>
        <w:t xml:space="preserve"> báculo, sinal do pastor à imagem do Bom Pastor, usado com a </w:t>
      </w:r>
      <w:proofErr w:type="spellStart"/>
      <w:r w:rsidR="00BD5712" w:rsidRPr="00BE0A32">
        <w:rPr>
          <w:rStyle w:val="texto1"/>
          <w:rFonts w:asciiTheme="majorHAnsi" w:hAnsiTheme="majorHAnsi"/>
          <w:sz w:val="24"/>
          <w:szCs w:val="24"/>
        </w:rPr>
        <w:t>croça</w:t>
      </w:r>
      <w:proofErr w:type="spellEnd"/>
      <w:r w:rsidR="00BD5712" w:rsidRPr="00BE0A32">
        <w:rPr>
          <w:rStyle w:val="texto1"/>
          <w:rFonts w:asciiTheme="majorHAnsi" w:hAnsiTheme="majorHAnsi"/>
          <w:sz w:val="24"/>
          <w:szCs w:val="24"/>
        </w:rPr>
        <w:t xml:space="preserve"> voltada para o povo nos cortejos, durante o evangelho da missa e homilia, ao receber votos e profissões de fé, nos ritos sacramentais e quando abençoa (excepto quando impõe as mãos); </w:t>
      </w:r>
    </w:p>
    <w:p w:rsidR="00BD5712" w:rsidRPr="00BE0A32" w:rsidRDefault="00BD5712" w:rsidP="007F65C2">
      <w:pPr>
        <w:spacing w:after="0" w:line="240" w:lineRule="auto"/>
        <w:ind w:left="709" w:hanging="142"/>
        <w:jc w:val="both"/>
        <w:rPr>
          <w:rStyle w:val="texto1"/>
          <w:rFonts w:asciiTheme="majorHAnsi" w:hAnsiTheme="majorHAnsi"/>
          <w:sz w:val="24"/>
          <w:szCs w:val="24"/>
        </w:rPr>
      </w:pPr>
      <w:r w:rsidRPr="00BE0A32">
        <w:rPr>
          <w:rStyle w:val="texto1"/>
          <w:rFonts w:asciiTheme="majorHAnsi" w:hAnsiTheme="majorHAnsi"/>
          <w:sz w:val="24"/>
          <w:szCs w:val="24"/>
        </w:rPr>
        <w:t xml:space="preserve">c) </w:t>
      </w:r>
      <w:proofErr w:type="gramStart"/>
      <w:r w:rsidRPr="00BE0A32">
        <w:rPr>
          <w:rStyle w:val="texto1"/>
          <w:rFonts w:asciiTheme="majorHAnsi" w:hAnsiTheme="majorHAnsi"/>
          <w:sz w:val="24"/>
          <w:szCs w:val="24"/>
        </w:rPr>
        <w:t>a</w:t>
      </w:r>
      <w:proofErr w:type="gramEnd"/>
      <w:r w:rsidRPr="00BE0A32">
        <w:rPr>
          <w:rStyle w:val="texto1"/>
          <w:rFonts w:asciiTheme="majorHAnsi" w:hAnsiTheme="majorHAnsi"/>
          <w:sz w:val="24"/>
          <w:szCs w:val="24"/>
        </w:rPr>
        <w:t xml:space="preserve"> mitra ornamentada ou simples, usada sempre que nas celebrações se desloca ou está sentado, quando faz a homilia, abençoa ou vai em procissão (excepto do SS. Sacramento ou da relíquia do Santo Lenho); </w:t>
      </w:r>
    </w:p>
    <w:p w:rsidR="00BD5712" w:rsidRPr="00BE0A32" w:rsidRDefault="00BD5712" w:rsidP="007F65C2">
      <w:pPr>
        <w:spacing w:after="0" w:line="240" w:lineRule="auto"/>
        <w:ind w:left="709" w:hanging="142"/>
        <w:jc w:val="both"/>
        <w:rPr>
          <w:rStyle w:val="texto1"/>
          <w:rFonts w:asciiTheme="majorHAnsi" w:hAnsiTheme="majorHAnsi"/>
          <w:sz w:val="24"/>
          <w:szCs w:val="24"/>
        </w:rPr>
      </w:pPr>
      <w:r w:rsidRPr="00BE0A32">
        <w:rPr>
          <w:rStyle w:val="texto1"/>
          <w:rFonts w:asciiTheme="majorHAnsi" w:hAnsiTheme="majorHAnsi"/>
          <w:sz w:val="24"/>
          <w:szCs w:val="24"/>
        </w:rPr>
        <w:t xml:space="preserve">d) </w:t>
      </w:r>
      <w:proofErr w:type="gramStart"/>
      <w:r w:rsidRPr="00BE0A32">
        <w:rPr>
          <w:rStyle w:val="texto1"/>
          <w:rFonts w:asciiTheme="majorHAnsi" w:hAnsiTheme="majorHAnsi"/>
          <w:sz w:val="24"/>
          <w:szCs w:val="24"/>
        </w:rPr>
        <w:t>a</w:t>
      </w:r>
      <w:proofErr w:type="gramEnd"/>
      <w:r w:rsidRPr="00BE0A32">
        <w:rPr>
          <w:rStyle w:val="texto1"/>
          <w:rFonts w:asciiTheme="majorHAnsi" w:hAnsiTheme="majorHAnsi"/>
          <w:sz w:val="24"/>
          <w:szCs w:val="24"/>
        </w:rPr>
        <w:t xml:space="preserve"> cruz peitoral (a dos arcebispos tem dois braços) suspensa ao peito com cordão ou corrente, símbolo do mistério pascal da morte, ressurreição e vinda gloriosa de Jesus Cristo, mistério ao serviço do qual está o bispo, devendo usar-se sem</w:t>
      </w:r>
      <w:r w:rsidRPr="00BE0A32">
        <w:rPr>
          <w:rStyle w:val="texto1"/>
          <w:rFonts w:asciiTheme="majorHAnsi" w:hAnsiTheme="majorHAnsi"/>
          <w:sz w:val="24"/>
          <w:szCs w:val="24"/>
        </w:rPr>
        <w:softHyphen/>
        <w:t xml:space="preserve">pre que o bispo esteja revestido das vestes episcopais; </w:t>
      </w:r>
    </w:p>
    <w:p w:rsidR="00BD5712" w:rsidRPr="00BE0A32" w:rsidRDefault="00BD5712" w:rsidP="007F65C2">
      <w:pPr>
        <w:spacing w:after="0" w:line="240" w:lineRule="auto"/>
        <w:ind w:left="709" w:hanging="142"/>
        <w:jc w:val="both"/>
        <w:rPr>
          <w:rStyle w:val="texto1"/>
          <w:rFonts w:asciiTheme="majorHAnsi" w:hAnsiTheme="majorHAnsi"/>
          <w:sz w:val="24"/>
          <w:szCs w:val="24"/>
        </w:rPr>
      </w:pPr>
      <w:r w:rsidRPr="00BE0A32">
        <w:rPr>
          <w:rStyle w:val="texto1"/>
          <w:rFonts w:asciiTheme="majorHAnsi" w:hAnsiTheme="majorHAnsi"/>
          <w:sz w:val="24"/>
          <w:szCs w:val="24"/>
        </w:rPr>
        <w:t xml:space="preserve">e) </w:t>
      </w:r>
      <w:proofErr w:type="gramStart"/>
      <w:r w:rsidRPr="00BE0A32">
        <w:rPr>
          <w:rStyle w:val="texto1"/>
          <w:rFonts w:asciiTheme="majorHAnsi" w:hAnsiTheme="majorHAnsi"/>
          <w:sz w:val="24"/>
          <w:szCs w:val="24"/>
        </w:rPr>
        <w:t>o</w:t>
      </w:r>
      <w:proofErr w:type="gramEnd"/>
      <w:r w:rsidRPr="00BE0A32">
        <w:rPr>
          <w:rStyle w:val="texto1"/>
          <w:rFonts w:asciiTheme="majorHAnsi" w:hAnsiTheme="majorHAnsi"/>
          <w:sz w:val="24"/>
          <w:szCs w:val="24"/>
        </w:rPr>
        <w:t xml:space="preserve"> </w:t>
      </w:r>
      <w:proofErr w:type="spellStart"/>
      <w:r w:rsidRPr="00BE0A32">
        <w:rPr>
          <w:rStyle w:val="texto1"/>
          <w:rFonts w:asciiTheme="majorHAnsi" w:hAnsiTheme="majorHAnsi"/>
          <w:sz w:val="24"/>
          <w:szCs w:val="24"/>
        </w:rPr>
        <w:t>pálio</w:t>
      </w:r>
      <w:proofErr w:type="spellEnd"/>
      <w:r w:rsidRPr="00BE0A32">
        <w:rPr>
          <w:rStyle w:val="texto1"/>
          <w:rFonts w:asciiTheme="majorHAnsi" w:hAnsiTheme="majorHAnsi"/>
          <w:sz w:val="24"/>
          <w:szCs w:val="24"/>
        </w:rPr>
        <w:t xml:space="preserve">, insígnia própria dos arcebispos, concedida pelo Papa, usado nas celebrações litúrgicas mais solenes. Excepto esta última, todas as insígnias são entregues ao bispo na sua ordenação. </w:t>
      </w:r>
    </w:p>
    <w:p w:rsidR="00BD5712" w:rsidRPr="00BE0A32" w:rsidRDefault="00BD5712" w:rsidP="00BD5712">
      <w:pPr>
        <w:spacing w:after="0" w:line="240" w:lineRule="auto"/>
        <w:jc w:val="both"/>
        <w:rPr>
          <w:rStyle w:val="texto1"/>
          <w:rFonts w:asciiTheme="majorHAnsi" w:hAnsiTheme="majorHAnsi"/>
          <w:sz w:val="24"/>
          <w:szCs w:val="24"/>
        </w:rPr>
      </w:pPr>
    </w:p>
    <w:p w:rsidR="00BD5712" w:rsidRPr="00BD5712" w:rsidRDefault="00BD5712" w:rsidP="00BD5712">
      <w:pPr>
        <w:spacing w:after="0" w:line="240" w:lineRule="auto"/>
        <w:jc w:val="center"/>
        <w:rPr>
          <w:rStyle w:val="texto1"/>
          <w:rFonts w:asciiTheme="majorHAnsi" w:hAnsiTheme="majorHAnsi"/>
          <w:b/>
          <w:bCs/>
          <w:sz w:val="32"/>
          <w:szCs w:val="24"/>
        </w:rPr>
      </w:pPr>
      <w:r w:rsidRPr="00BD5712">
        <w:rPr>
          <w:rStyle w:val="texto1"/>
          <w:rFonts w:asciiTheme="majorHAnsi" w:hAnsiTheme="majorHAnsi"/>
          <w:b/>
          <w:bCs/>
          <w:sz w:val="32"/>
          <w:szCs w:val="24"/>
        </w:rPr>
        <w:t>QUAL A FUNÇÃO DUM BISPO NUMA DIOCESE?</w:t>
      </w:r>
    </w:p>
    <w:p w:rsidR="00BD5712" w:rsidRPr="00444B8B" w:rsidRDefault="00BD5712" w:rsidP="00BD5712">
      <w:pPr>
        <w:spacing w:after="0" w:line="240" w:lineRule="auto"/>
        <w:jc w:val="both"/>
        <w:rPr>
          <w:rStyle w:val="texto1"/>
          <w:rFonts w:asciiTheme="majorHAnsi" w:hAnsiTheme="majorHAnsi"/>
          <w:bCs/>
          <w:sz w:val="24"/>
          <w:szCs w:val="24"/>
        </w:rPr>
      </w:pPr>
    </w:p>
    <w:p w:rsidR="00BD5712" w:rsidRPr="00BE0A32" w:rsidRDefault="007F65C2" w:rsidP="00444B8B">
      <w:pPr>
        <w:spacing w:after="0" w:line="240" w:lineRule="auto"/>
        <w:ind w:firstLine="284"/>
        <w:jc w:val="both"/>
        <w:rPr>
          <w:rStyle w:val="texto1"/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color w:val="000000"/>
          <w:sz w:val="24"/>
          <w:szCs w:val="24"/>
          <w:lang w:eastAsia="pt-PT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28575</wp:posOffset>
            </wp:positionV>
            <wp:extent cx="1076325" cy="807085"/>
            <wp:effectExtent l="19050" t="0" r="9525" b="0"/>
            <wp:wrapTight wrapText="bothSides">
              <wp:wrapPolygon edited="0">
                <wp:start x="-382" y="0"/>
                <wp:lineTo x="-382" y="20903"/>
                <wp:lineTo x="21791" y="20903"/>
                <wp:lineTo x="21791" y="0"/>
                <wp:lineTo x="-382" y="0"/>
              </wp:wrapPolygon>
            </wp:wrapTight>
            <wp:docPr id="4" name="il_fi" descr="http://www.theanglocatholic.com/wp-content/uploads/2010/08/IMG_0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theanglocatholic.com/wp-content/uploads/2010/08/IMG_09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0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5712" w:rsidRPr="00BE0A32">
        <w:rPr>
          <w:rStyle w:val="texto1"/>
          <w:rFonts w:asciiTheme="majorHAnsi" w:hAnsiTheme="majorHAnsi"/>
          <w:sz w:val="24"/>
          <w:szCs w:val="24"/>
        </w:rPr>
        <w:t xml:space="preserve">O bispo diocesano como </w:t>
      </w:r>
      <w:r w:rsidR="00BD5712">
        <w:rPr>
          <w:rStyle w:val="texto1"/>
          <w:rFonts w:asciiTheme="majorHAnsi" w:hAnsiTheme="majorHAnsi"/>
          <w:sz w:val="24"/>
          <w:szCs w:val="24"/>
        </w:rPr>
        <w:t>«</w:t>
      </w:r>
      <w:r w:rsidR="00BD5712" w:rsidRPr="00BE0A32">
        <w:rPr>
          <w:rStyle w:val="texto1"/>
          <w:rFonts w:asciiTheme="majorHAnsi" w:hAnsiTheme="majorHAnsi"/>
          <w:sz w:val="24"/>
          <w:szCs w:val="24"/>
        </w:rPr>
        <w:t>chefe</w:t>
      </w:r>
      <w:r w:rsidR="00BD5712">
        <w:rPr>
          <w:rStyle w:val="texto1"/>
          <w:rFonts w:asciiTheme="majorHAnsi" w:hAnsiTheme="majorHAnsi"/>
          <w:sz w:val="24"/>
          <w:szCs w:val="24"/>
        </w:rPr>
        <w:t>»</w:t>
      </w:r>
      <w:r w:rsidR="00BD5712" w:rsidRPr="00BE0A32">
        <w:rPr>
          <w:rStyle w:val="texto1"/>
          <w:rFonts w:asciiTheme="majorHAnsi" w:hAnsiTheme="majorHAnsi"/>
          <w:sz w:val="24"/>
          <w:szCs w:val="24"/>
        </w:rPr>
        <w:t xml:space="preserve"> duma Igreja particular, de que a Diocese é o caso paradigmático, tem como símbolo do seu </w:t>
      </w:r>
      <w:proofErr w:type="spellStart"/>
      <w:r w:rsidR="00BD5712" w:rsidRPr="00BE0A32">
        <w:rPr>
          <w:rStyle w:val="texto1"/>
          <w:rFonts w:asciiTheme="majorHAnsi" w:hAnsiTheme="majorHAnsi"/>
          <w:sz w:val="24"/>
          <w:szCs w:val="24"/>
        </w:rPr>
        <w:t>múnus</w:t>
      </w:r>
      <w:proofErr w:type="spellEnd"/>
      <w:r w:rsidR="00BD5712" w:rsidRPr="00BE0A32">
        <w:rPr>
          <w:rStyle w:val="texto1"/>
          <w:rFonts w:asciiTheme="majorHAnsi" w:hAnsiTheme="majorHAnsi"/>
          <w:sz w:val="24"/>
          <w:szCs w:val="24"/>
        </w:rPr>
        <w:t xml:space="preserve"> de ensinar e de governar a cadeira ou cátedra na sua catedral. O exercício do seu tríplice ministério de ensinar, santificar e governar encontra-se regulado principalmente no Código de Direito Canónico, no Pontifical Romano e no Cerimonial dos Bispos; e quanto aos aspectos </w:t>
      </w:r>
      <w:r w:rsidR="00BD5712" w:rsidRPr="00BE0A32">
        <w:rPr>
          <w:rStyle w:val="texto1"/>
          <w:rFonts w:asciiTheme="majorHAnsi" w:hAnsiTheme="majorHAnsi"/>
          <w:sz w:val="24"/>
          <w:szCs w:val="24"/>
        </w:rPr>
        <w:lastRenderedPageBreak/>
        <w:t xml:space="preserve">pastorais na Exortação Apostólica </w:t>
      </w:r>
      <w:r w:rsidR="00BD5712" w:rsidRPr="00BE0A32">
        <w:rPr>
          <w:rStyle w:val="texto1"/>
          <w:rFonts w:asciiTheme="majorHAnsi" w:hAnsiTheme="majorHAnsi"/>
          <w:i/>
          <w:sz w:val="24"/>
          <w:szCs w:val="24"/>
        </w:rPr>
        <w:t xml:space="preserve">Pastores </w:t>
      </w:r>
      <w:proofErr w:type="spellStart"/>
      <w:r w:rsidR="00BD5712" w:rsidRPr="00BE0A32">
        <w:rPr>
          <w:rStyle w:val="texto1"/>
          <w:rFonts w:asciiTheme="majorHAnsi" w:hAnsiTheme="majorHAnsi"/>
          <w:i/>
          <w:sz w:val="24"/>
          <w:szCs w:val="24"/>
        </w:rPr>
        <w:t>gregis</w:t>
      </w:r>
      <w:proofErr w:type="spellEnd"/>
      <w:r w:rsidR="00BD5712" w:rsidRPr="00BE0A32">
        <w:rPr>
          <w:rStyle w:val="texto1"/>
          <w:rFonts w:asciiTheme="majorHAnsi" w:hAnsiTheme="majorHAnsi"/>
          <w:sz w:val="24"/>
          <w:szCs w:val="24"/>
        </w:rPr>
        <w:t>.</w:t>
      </w:r>
    </w:p>
    <w:p w:rsidR="00B34AE1" w:rsidRPr="007F65C2" w:rsidRDefault="00BD5712" w:rsidP="007F65C2">
      <w:pPr>
        <w:spacing w:after="0" w:line="240" w:lineRule="auto"/>
        <w:jc w:val="right"/>
        <w:rPr>
          <w:rFonts w:asciiTheme="majorHAnsi" w:hAnsiTheme="majorHAnsi"/>
          <w:i/>
          <w:sz w:val="24"/>
          <w:szCs w:val="24"/>
        </w:rPr>
      </w:pPr>
      <w:r w:rsidRPr="00BE0A32">
        <w:rPr>
          <w:rStyle w:val="texto1"/>
          <w:rFonts w:asciiTheme="majorHAnsi" w:hAnsiTheme="majorHAnsi"/>
          <w:sz w:val="24"/>
          <w:szCs w:val="24"/>
        </w:rPr>
        <w:t xml:space="preserve">(Baseado em alguns artigos da </w:t>
      </w:r>
      <w:r w:rsidRPr="00BE0A32">
        <w:rPr>
          <w:rStyle w:val="texto1"/>
          <w:rFonts w:asciiTheme="majorHAnsi" w:hAnsiTheme="majorHAnsi"/>
          <w:i/>
          <w:sz w:val="24"/>
          <w:szCs w:val="24"/>
        </w:rPr>
        <w:t>Enciclopédia Católica Popular</w:t>
      </w:r>
      <w:r w:rsidRPr="00BE0A32">
        <w:rPr>
          <w:rStyle w:val="texto1"/>
          <w:rFonts w:asciiTheme="majorHAnsi" w:hAnsiTheme="majorHAnsi"/>
          <w:sz w:val="24"/>
          <w:szCs w:val="24"/>
        </w:rPr>
        <w:t>)</w:t>
      </w:r>
    </w:p>
    <w:sectPr w:rsidR="00B34AE1" w:rsidRPr="007F65C2" w:rsidSect="00733CB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BD5712"/>
    <w:rsid w:val="000B6412"/>
    <w:rsid w:val="00151903"/>
    <w:rsid w:val="001851F8"/>
    <w:rsid w:val="001E1D1A"/>
    <w:rsid w:val="00357E22"/>
    <w:rsid w:val="00424856"/>
    <w:rsid w:val="00444B8B"/>
    <w:rsid w:val="0047338D"/>
    <w:rsid w:val="005844AC"/>
    <w:rsid w:val="0060639A"/>
    <w:rsid w:val="00606EF0"/>
    <w:rsid w:val="00774D09"/>
    <w:rsid w:val="007F65C2"/>
    <w:rsid w:val="00882A61"/>
    <w:rsid w:val="008C5086"/>
    <w:rsid w:val="00900D3C"/>
    <w:rsid w:val="00944BA3"/>
    <w:rsid w:val="00B05089"/>
    <w:rsid w:val="00B34AE1"/>
    <w:rsid w:val="00BA711D"/>
    <w:rsid w:val="00BD5712"/>
    <w:rsid w:val="00D03D0E"/>
    <w:rsid w:val="00EA6F1A"/>
    <w:rsid w:val="00F36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712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1">
    <w:name w:val="texto1"/>
    <w:basedOn w:val="Tipodeletrapredefinidodopargrafo"/>
    <w:rsid w:val="00BD5712"/>
    <w:rPr>
      <w:rFonts w:ascii="Verdana" w:hAnsi="Verdana" w:hint="default"/>
      <w:b w:val="0"/>
      <w:bCs w:val="0"/>
      <w:color w:val="000000"/>
      <w:sz w:val="16"/>
      <w:szCs w:val="16"/>
    </w:rPr>
  </w:style>
  <w:style w:type="paragraph" w:styleId="NormalWeb">
    <w:name w:val="Normal (Web)"/>
    <w:basedOn w:val="Normal"/>
    <w:uiPriority w:val="99"/>
    <w:unhideWhenUsed/>
    <w:rsid w:val="00BD5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7F6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F65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519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Rodolfo</dc:creator>
  <cp:lastModifiedBy>Rodolfo</cp:lastModifiedBy>
  <cp:revision>2</cp:revision>
  <dcterms:created xsi:type="dcterms:W3CDTF">2011-06-04T10:30:00Z</dcterms:created>
  <dcterms:modified xsi:type="dcterms:W3CDTF">2011-06-04T10:49:00Z</dcterms:modified>
</cp:coreProperties>
</file>